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F" w:rsidRPr="0090465E" w:rsidRDefault="00A6242F" w:rsidP="00A624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7314D9" w:rsidRPr="0090465E" w:rsidRDefault="007314D9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9242BF" w:rsidRPr="0012329B" w:rsidRDefault="00451FF5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12329B">
        <w:rPr>
          <w:rFonts w:ascii="Times New Roman" w:hAnsi="Times New Roman"/>
          <w:b/>
          <w:sz w:val="28"/>
          <w:szCs w:val="28"/>
        </w:rPr>
        <w:t>Акт</w:t>
      </w:r>
    </w:p>
    <w:p w:rsidR="004914A8" w:rsidRPr="0090465E" w:rsidRDefault="005B260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65E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51FF5">
        <w:rPr>
          <w:rFonts w:ascii="Times New Roman" w:hAnsi="Times New Roman"/>
          <w:b/>
          <w:sz w:val="24"/>
          <w:szCs w:val="24"/>
        </w:rPr>
        <w:t xml:space="preserve">контрольного мероприятия: «Проверка </w:t>
      </w:r>
      <w:r w:rsidRPr="0090465E">
        <w:rPr>
          <w:rFonts w:ascii="Times New Roman" w:hAnsi="Times New Roman"/>
          <w:b/>
          <w:sz w:val="24"/>
          <w:szCs w:val="24"/>
        </w:rPr>
        <w:t xml:space="preserve">годовой бюджетной отчетности </w:t>
      </w:r>
    </w:p>
    <w:p w:rsidR="009242BF" w:rsidRPr="005578BC" w:rsidRDefault="009300AC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8BC">
        <w:rPr>
          <w:rFonts w:ascii="Times New Roman" w:hAnsi="Times New Roman"/>
          <w:b/>
          <w:sz w:val="24"/>
          <w:szCs w:val="24"/>
        </w:rPr>
        <w:t>за 201</w:t>
      </w:r>
      <w:r w:rsidR="00A73241" w:rsidRPr="005578BC">
        <w:rPr>
          <w:rFonts w:ascii="Times New Roman" w:hAnsi="Times New Roman"/>
          <w:b/>
          <w:sz w:val="24"/>
          <w:szCs w:val="24"/>
        </w:rPr>
        <w:t>6</w:t>
      </w:r>
      <w:r w:rsidR="005B2609" w:rsidRPr="005578BC">
        <w:rPr>
          <w:rFonts w:ascii="Times New Roman" w:hAnsi="Times New Roman"/>
          <w:b/>
          <w:sz w:val="24"/>
          <w:szCs w:val="24"/>
        </w:rPr>
        <w:t xml:space="preserve"> год </w:t>
      </w:r>
      <w:r w:rsidR="009242BF" w:rsidRPr="005578BC">
        <w:rPr>
          <w:rFonts w:ascii="Times New Roman" w:hAnsi="Times New Roman"/>
          <w:b/>
          <w:sz w:val="24"/>
          <w:szCs w:val="24"/>
        </w:rPr>
        <w:t>Комитета земельных и имущественных отношений  Нерюнгринского района</w:t>
      </w:r>
      <w:r w:rsidR="00E3459A" w:rsidRPr="005578BC">
        <w:rPr>
          <w:rFonts w:ascii="Times New Roman" w:hAnsi="Times New Roman"/>
          <w:b/>
          <w:sz w:val="24"/>
          <w:szCs w:val="24"/>
        </w:rPr>
        <w:t>»</w:t>
      </w:r>
    </w:p>
    <w:p w:rsidR="007314D9" w:rsidRPr="005578BC" w:rsidRDefault="007314D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42F" w:rsidRPr="005578BC" w:rsidRDefault="005578BC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8B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AD29E5" w:rsidRPr="005578BC" w:rsidRDefault="00AD29E5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3E" w:rsidRPr="005977C8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8BC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642420" w:rsidRPr="005578BC">
        <w:rPr>
          <w:rFonts w:ascii="Times New Roman" w:hAnsi="Times New Roman"/>
          <w:sz w:val="24"/>
          <w:szCs w:val="24"/>
        </w:rPr>
        <w:t xml:space="preserve"> </w:t>
      </w:r>
      <w:r w:rsidRPr="005578BC">
        <w:rPr>
          <w:rFonts w:ascii="Times New Roman" w:hAnsi="Times New Roman"/>
          <w:sz w:val="24"/>
          <w:szCs w:val="24"/>
        </w:rPr>
        <w:t>№</w:t>
      </w:r>
      <w:r w:rsidR="00AD29E5" w:rsidRPr="005578BC">
        <w:rPr>
          <w:rFonts w:ascii="Times New Roman" w:hAnsi="Times New Roman"/>
          <w:sz w:val="24"/>
          <w:szCs w:val="24"/>
        </w:rPr>
        <w:t xml:space="preserve"> </w:t>
      </w:r>
      <w:r w:rsidRPr="005578BC">
        <w:rPr>
          <w:rFonts w:ascii="Times New Roman" w:hAnsi="Times New Roman"/>
          <w:sz w:val="24"/>
          <w:szCs w:val="24"/>
        </w:rPr>
        <w:t>6-ФЗ «Об</w:t>
      </w:r>
      <w:r w:rsidRPr="00697E3A">
        <w:rPr>
          <w:rFonts w:ascii="Times New Roman" w:hAnsi="Times New Roman"/>
          <w:sz w:val="24"/>
          <w:szCs w:val="24"/>
        </w:rPr>
        <w:t xml:space="preserve"> общих принципах организации и деятельности контрольно-счетных органов субъектов РФ и муниципальных образований»</w:t>
      </w:r>
      <w:r w:rsidR="002B2C75">
        <w:rPr>
          <w:rFonts w:ascii="Times New Roman" w:hAnsi="Times New Roman"/>
          <w:sz w:val="24"/>
          <w:szCs w:val="24"/>
        </w:rPr>
        <w:t>,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2B2C75" w:rsidRPr="00697E3A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D70C3F" w:rsidRPr="005977C8">
        <w:rPr>
          <w:rFonts w:ascii="Times New Roman" w:hAnsi="Times New Roman"/>
          <w:sz w:val="24"/>
          <w:szCs w:val="24"/>
        </w:rPr>
        <w:t xml:space="preserve">, 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 Совета депутатов </w:t>
      </w:r>
      <w:r w:rsidR="00996FBE" w:rsidRPr="005977C8">
        <w:rPr>
          <w:rFonts w:ascii="Times New Roman" w:hAnsi="Times New Roman"/>
          <w:sz w:val="24"/>
          <w:szCs w:val="24"/>
        </w:rPr>
        <w:t>от 19.02.2014 № 3-6</w:t>
      </w:r>
      <w:r w:rsidR="00D70C3F" w:rsidRPr="005977C8">
        <w:rPr>
          <w:rFonts w:ascii="Times New Roman" w:hAnsi="Times New Roman"/>
          <w:sz w:val="24"/>
          <w:szCs w:val="24"/>
        </w:rPr>
        <w:t>,</w:t>
      </w:r>
      <w:r w:rsidR="002B2C75" w:rsidRPr="005977C8">
        <w:rPr>
          <w:rFonts w:ascii="Times New Roman" w:hAnsi="Times New Roman"/>
          <w:sz w:val="24"/>
          <w:szCs w:val="24"/>
        </w:rPr>
        <w:t xml:space="preserve"> </w:t>
      </w:r>
      <w:r w:rsidRPr="005977C8">
        <w:rPr>
          <w:rFonts w:ascii="Times New Roman" w:hAnsi="Times New Roman"/>
          <w:sz w:val="24"/>
          <w:szCs w:val="24"/>
        </w:rPr>
        <w:t>в рамках подготовки к  пров</w:t>
      </w:r>
      <w:r w:rsidR="00412837" w:rsidRPr="005977C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5977C8">
        <w:rPr>
          <w:rFonts w:ascii="Times New Roman" w:hAnsi="Times New Roman"/>
          <w:sz w:val="24"/>
          <w:szCs w:val="24"/>
        </w:rPr>
        <w:t xml:space="preserve"> отчет</w:t>
      </w:r>
      <w:r w:rsidR="00412837" w:rsidRPr="005977C8">
        <w:rPr>
          <w:rFonts w:ascii="Times New Roman" w:hAnsi="Times New Roman"/>
          <w:sz w:val="24"/>
          <w:szCs w:val="24"/>
        </w:rPr>
        <w:t>ности</w:t>
      </w:r>
      <w:r w:rsidRPr="005977C8">
        <w:rPr>
          <w:rFonts w:ascii="Times New Roman" w:hAnsi="Times New Roman"/>
          <w:sz w:val="24"/>
          <w:szCs w:val="24"/>
        </w:rPr>
        <w:t xml:space="preserve"> об исполнении бюджет</w:t>
      </w:r>
      <w:r w:rsidR="00004AC2" w:rsidRPr="005977C8">
        <w:rPr>
          <w:rFonts w:ascii="Times New Roman" w:hAnsi="Times New Roman"/>
          <w:sz w:val="24"/>
          <w:szCs w:val="24"/>
        </w:rPr>
        <w:t>а Нерюнгринского района за 201</w:t>
      </w:r>
      <w:r w:rsidR="00AD29E5" w:rsidRPr="005977C8">
        <w:rPr>
          <w:rFonts w:ascii="Times New Roman" w:hAnsi="Times New Roman"/>
          <w:sz w:val="24"/>
          <w:szCs w:val="24"/>
        </w:rPr>
        <w:t>6</w:t>
      </w:r>
      <w:r w:rsidR="00004AC2" w:rsidRPr="005977C8">
        <w:rPr>
          <w:rFonts w:ascii="Times New Roman" w:hAnsi="Times New Roman"/>
          <w:sz w:val="24"/>
          <w:szCs w:val="24"/>
        </w:rPr>
        <w:t xml:space="preserve"> год</w:t>
      </w:r>
      <w:r w:rsidRPr="005977C8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AD29E5" w:rsidRPr="005977C8">
        <w:rPr>
          <w:rFonts w:ascii="Times New Roman" w:hAnsi="Times New Roman"/>
          <w:sz w:val="24"/>
          <w:szCs w:val="24"/>
        </w:rPr>
        <w:t>6</w:t>
      </w:r>
      <w:r w:rsidRPr="005977C8">
        <w:rPr>
          <w:rFonts w:ascii="Times New Roman" w:hAnsi="Times New Roman"/>
          <w:sz w:val="24"/>
          <w:szCs w:val="24"/>
        </w:rPr>
        <w:t xml:space="preserve"> год Комитета земельных и имущественных </w:t>
      </w:r>
      <w:r w:rsidR="006C5FA5" w:rsidRPr="005977C8">
        <w:rPr>
          <w:rFonts w:ascii="Times New Roman" w:hAnsi="Times New Roman"/>
          <w:sz w:val="24"/>
          <w:szCs w:val="24"/>
        </w:rPr>
        <w:t>отношений Нерюнгринского района.</w:t>
      </w:r>
    </w:p>
    <w:p w:rsidR="00412837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7C8">
        <w:rPr>
          <w:rFonts w:ascii="Times New Roman" w:hAnsi="Times New Roman"/>
          <w:b/>
          <w:sz w:val="24"/>
          <w:szCs w:val="24"/>
        </w:rPr>
        <w:t xml:space="preserve">Объект проверки: </w:t>
      </w:r>
      <w:r w:rsidRPr="005977C8">
        <w:rPr>
          <w:rFonts w:ascii="Times New Roman" w:hAnsi="Times New Roman"/>
          <w:sz w:val="24"/>
          <w:szCs w:val="24"/>
        </w:rPr>
        <w:t>Комитет земельных и имущественных отношений Нерюнгринского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17089">
        <w:rPr>
          <w:rFonts w:ascii="Times New Roman" w:hAnsi="Times New Roman"/>
          <w:sz w:val="24"/>
          <w:szCs w:val="24"/>
        </w:rPr>
        <w:t xml:space="preserve"> (далее Комитет)</w:t>
      </w:r>
      <w:r>
        <w:rPr>
          <w:rFonts w:ascii="Times New Roman" w:hAnsi="Times New Roman"/>
          <w:sz w:val="24"/>
          <w:szCs w:val="24"/>
        </w:rPr>
        <w:t>.</w:t>
      </w:r>
    </w:p>
    <w:p w:rsidR="002F65BB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BEC">
        <w:rPr>
          <w:rFonts w:ascii="Times New Roman" w:hAnsi="Times New Roman"/>
          <w:b/>
          <w:sz w:val="24"/>
          <w:szCs w:val="24"/>
        </w:rPr>
        <w:t>Предмет проверки</w:t>
      </w:r>
      <w:r w:rsidR="00412837">
        <w:rPr>
          <w:rFonts w:ascii="Times New Roman" w:hAnsi="Times New Roman"/>
          <w:sz w:val="24"/>
          <w:szCs w:val="24"/>
        </w:rPr>
        <w:t xml:space="preserve">: </w:t>
      </w:r>
      <w:r w:rsidR="005503BF">
        <w:rPr>
          <w:rFonts w:ascii="Times New Roman" w:hAnsi="Times New Roman"/>
          <w:sz w:val="24"/>
          <w:szCs w:val="24"/>
        </w:rPr>
        <w:t>Г</w:t>
      </w:r>
      <w:r w:rsidR="00412837">
        <w:rPr>
          <w:rFonts w:ascii="Times New Roman" w:hAnsi="Times New Roman"/>
          <w:sz w:val="24"/>
          <w:szCs w:val="24"/>
        </w:rPr>
        <w:t>одовая</w:t>
      </w:r>
      <w:r w:rsidR="00DA6FEA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412837"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440AA3">
        <w:rPr>
          <w:rFonts w:ascii="Times New Roman" w:hAnsi="Times New Roman"/>
          <w:sz w:val="24"/>
          <w:szCs w:val="24"/>
        </w:rPr>
        <w:t xml:space="preserve">администратора доходов бюджета Нерюнгринского района, </w:t>
      </w:r>
      <w:r w:rsidRPr="00EC3184">
        <w:rPr>
          <w:rFonts w:ascii="Times New Roman" w:hAnsi="Times New Roman"/>
          <w:sz w:val="24"/>
          <w:szCs w:val="24"/>
        </w:rPr>
        <w:t>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AD29E5">
        <w:rPr>
          <w:rFonts w:ascii="Times New Roman" w:hAnsi="Times New Roman"/>
          <w:sz w:val="24"/>
          <w:szCs w:val="24"/>
        </w:rPr>
        <w:t>6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1D57FE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D7BEC">
        <w:rPr>
          <w:rFonts w:ascii="Times New Roman" w:hAnsi="Times New Roman"/>
          <w:b/>
          <w:sz w:val="24"/>
          <w:szCs w:val="24"/>
        </w:rPr>
        <w:t>Цель проверки</w:t>
      </w:r>
      <w:r w:rsidRPr="00EC3184">
        <w:rPr>
          <w:rFonts w:ascii="Times New Roman" w:hAnsi="Times New Roman"/>
          <w:sz w:val="24"/>
          <w:szCs w:val="24"/>
        </w:rPr>
        <w:t xml:space="preserve">: </w:t>
      </w:r>
      <w:r w:rsidR="005503BF">
        <w:rPr>
          <w:rFonts w:ascii="Times New Roman" w:hAnsi="Times New Roman"/>
          <w:sz w:val="24"/>
          <w:szCs w:val="24"/>
        </w:rPr>
        <w:t>У</w:t>
      </w:r>
      <w:r w:rsidRPr="00EC3184">
        <w:rPr>
          <w:rFonts w:ascii="Times New Roman" w:hAnsi="Times New Roman"/>
          <w:sz w:val="24"/>
          <w:szCs w:val="24"/>
        </w:rPr>
        <w:t xml:space="preserve">становление </w:t>
      </w:r>
      <w:r w:rsidRPr="00697E3A">
        <w:rPr>
          <w:rFonts w:ascii="Times New Roman" w:hAnsi="Times New Roman"/>
          <w:sz w:val="24"/>
          <w:szCs w:val="24"/>
        </w:rPr>
        <w:t>досто</w:t>
      </w:r>
      <w:r w:rsidR="00412837">
        <w:rPr>
          <w:rFonts w:ascii="Times New Roman" w:hAnsi="Times New Roman"/>
          <w:sz w:val="24"/>
          <w:szCs w:val="24"/>
        </w:rPr>
        <w:t>верности и соответстви</w:t>
      </w:r>
      <w:r w:rsidR="00BB77E7">
        <w:rPr>
          <w:rFonts w:ascii="Times New Roman" w:hAnsi="Times New Roman"/>
          <w:sz w:val="24"/>
          <w:szCs w:val="24"/>
        </w:rPr>
        <w:t>я</w:t>
      </w:r>
      <w:r w:rsidR="00412837">
        <w:rPr>
          <w:rFonts w:ascii="Times New Roman" w:hAnsi="Times New Roman"/>
          <w:sz w:val="24"/>
          <w:szCs w:val="24"/>
        </w:rPr>
        <w:t xml:space="preserve">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412837">
        <w:rPr>
          <w:rFonts w:ascii="Times New Roman" w:hAnsi="Times New Roman"/>
          <w:sz w:val="24"/>
          <w:szCs w:val="24"/>
        </w:rPr>
        <w:t>ности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AF43E4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>: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нормативным требованиям бюджетного законодательства; 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1D57FE" w:rsidRDefault="001D57FE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03BF">
        <w:rPr>
          <w:rFonts w:ascii="Times New Roman" w:hAnsi="Times New Roman"/>
          <w:sz w:val="24"/>
          <w:szCs w:val="24"/>
        </w:rPr>
        <w:t xml:space="preserve"> </w:t>
      </w:r>
      <w:r w:rsidR="00820339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820339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внутренней согласованности соответствующих форм отчетности.</w:t>
      </w:r>
    </w:p>
    <w:p w:rsidR="00412837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837">
        <w:rPr>
          <w:rFonts w:ascii="Times New Roman" w:hAnsi="Times New Roman"/>
          <w:b/>
          <w:sz w:val="24"/>
          <w:szCs w:val="24"/>
        </w:rPr>
        <w:t>Срок проверки:</w:t>
      </w:r>
      <w:r w:rsidRPr="00EC3184">
        <w:rPr>
          <w:rFonts w:ascii="Times New Roman" w:hAnsi="Times New Roman"/>
          <w:sz w:val="24"/>
          <w:szCs w:val="24"/>
        </w:rPr>
        <w:t xml:space="preserve">  март</w:t>
      </w:r>
      <w:r w:rsidR="00AD29E5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201</w:t>
      </w:r>
      <w:r w:rsidR="00AD29E5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  <w:r w:rsidR="00DE07E8">
        <w:rPr>
          <w:rFonts w:ascii="Times New Roman" w:hAnsi="Times New Roman"/>
          <w:sz w:val="24"/>
          <w:szCs w:val="24"/>
        </w:rPr>
        <w:t xml:space="preserve">   </w:t>
      </w:r>
      <w:r w:rsidRPr="00412837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AD29E5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81155F" w:rsidRPr="00AF1EA0" w:rsidRDefault="009242BF" w:rsidP="00E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1EA0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81155F" w:rsidRPr="001A719E" w:rsidRDefault="00EB392B" w:rsidP="008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1.</w:t>
      </w:r>
      <w:r w:rsidR="00AE4E99" w:rsidRPr="001A719E">
        <w:rPr>
          <w:rFonts w:ascii="Times New Roman" w:hAnsi="Times New Roman"/>
          <w:sz w:val="24"/>
          <w:szCs w:val="24"/>
        </w:rPr>
        <w:t xml:space="preserve"> О</w:t>
      </w:r>
      <w:r w:rsidRPr="001A719E">
        <w:rPr>
          <w:rFonts w:ascii="Times New Roman" w:hAnsi="Times New Roman"/>
          <w:sz w:val="24"/>
          <w:szCs w:val="24"/>
        </w:rPr>
        <w:t xml:space="preserve">бщие </w:t>
      </w:r>
      <w:r w:rsidR="008C716A" w:rsidRPr="001A719E">
        <w:rPr>
          <w:rFonts w:ascii="Times New Roman" w:hAnsi="Times New Roman"/>
          <w:sz w:val="24"/>
          <w:szCs w:val="24"/>
        </w:rPr>
        <w:t>сведения</w:t>
      </w:r>
      <w:r w:rsidR="00AE4E99" w:rsidRPr="001A719E">
        <w:rPr>
          <w:rFonts w:ascii="Times New Roman" w:hAnsi="Times New Roman"/>
          <w:sz w:val="24"/>
          <w:szCs w:val="24"/>
        </w:rPr>
        <w:t>.</w:t>
      </w:r>
    </w:p>
    <w:p w:rsidR="00543B57" w:rsidRPr="001A719E" w:rsidRDefault="00543B57" w:rsidP="008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2. Анализ исполнения Комитетом доходов за 2016 год.</w:t>
      </w:r>
    </w:p>
    <w:p w:rsidR="00631657" w:rsidRPr="001A719E" w:rsidRDefault="00543B57" w:rsidP="008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 xml:space="preserve">3. </w:t>
      </w:r>
      <w:r w:rsidR="00631657" w:rsidRPr="001A719E">
        <w:rPr>
          <w:rFonts w:ascii="Times New Roman" w:hAnsi="Times New Roman"/>
          <w:sz w:val="24"/>
          <w:szCs w:val="24"/>
        </w:rPr>
        <w:t>Анализ исполнения расходных обязательств Комитета за 2016 год</w:t>
      </w:r>
      <w:r w:rsidR="00631657" w:rsidRPr="001A719E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(КОСГУ), выделенных на реализацию Программы</w:t>
      </w:r>
      <w:r w:rsidR="00370FAC" w:rsidRPr="001A719E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31657" w:rsidRPr="001A719E" w:rsidRDefault="00543B57" w:rsidP="008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4</w:t>
      </w:r>
      <w:r w:rsidR="00EB392B" w:rsidRPr="001A719E">
        <w:rPr>
          <w:rFonts w:ascii="Times New Roman" w:hAnsi="Times New Roman"/>
          <w:sz w:val="24"/>
          <w:szCs w:val="24"/>
        </w:rPr>
        <w:t>.</w:t>
      </w:r>
      <w:r w:rsidR="00631657" w:rsidRPr="001A719E">
        <w:rPr>
          <w:rFonts w:ascii="Times New Roman" w:hAnsi="Times New Roman"/>
          <w:sz w:val="24"/>
          <w:szCs w:val="24"/>
        </w:rPr>
        <w:t xml:space="preserve"> Проверка с</w:t>
      </w:r>
      <w:r w:rsidR="00631657" w:rsidRPr="001A719E">
        <w:rPr>
          <w:rFonts w:ascii="Times New Roman" w:hAnsi="Times New Roman"/>
          <w:spacing w:val="7"/>
          <w:sz w:val="24"/>
          <w:szCs w:val="24"/>
        </w:rPr>
        <w:t>облюдения порядка составления бюджетной отчетности</w:t>
      </w:r>
      <w:r w:rsidR="00370FAC" w:rsidRPr="001A719E">
        <w:rPr>
          <w:rFonts w:ascii="Times New Roman" w:hAnsi="Times New Roman"/>
          <w:spacing w:val="7"/>
          <w:sz w:val="24"/>
          <w:szCs w:val="24"/>
        </w:rPr>
        <w:t>.</w:t>
      </w:r>
    </w:p>
    <w:p w:rsidR="00631657" w:rsidRPr="001A719E" w:rsidRDefault="00543B57" w:rsidP="008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 xml:space="preserve"> </w:t>
      </w:r>
      <w:r w:rsidR="00631657" w:rsidRPr="001A719E">
        <w:rPr>
          <w:rFonts w:ascii="Times New Roman" w:hAnsi="Times New Roman"/>
          <w:sz w:val="24"/>
          <w:szCs w:val="24"/>
        </w:rPr>
        <w:t>5.  Проверка достоверности бюджетной отчетности</w:t>
      </w:r>
      <w:r w:rsidR="00370FAC" w:rsidRPr="001A719E">
        <w:rPr>
          <w:rFonts w:ascii="Times New Roman" w:hAnsi="Times New Roman"/>
          <w:sz w:val="24"/>
          <w:szCs w:val="24"/>
        </w:rPr>
        <w:t>.</w:t>
      </w:r>
    </w:p>
    <w:p w:rsidR="00631657" w:rsidRPr="001A719E" w:rsidRDefault="00370FAC" w:rsidP="00891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6. Анализ исполнения прогнозного плана (программы) приватизации.</w:t>
      </w:r>
    </w:p>
    <w:p w:rsidR="00C94B0F" w:rsidRPr="00AF1EA0" w:rsidRDefault="00543B57" w:rsidP="0054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A719E">
        <w:rPr>
          <w:rFonts w:ascii="Times New Roman" w:hAnsi="Times New Roman"/>
          <w:sz w:val="24"/>
          <w:szCs w:val="24"/>
        </w:rPr>
        <w:t xml:space="preserve">Анализ </w:t>
      </w:r>
      <w:r w:rsidR="00FE45A7" w:rsidRPr="001A719E">
        <w:rPr>
          <w:rFonts w:ascii="Times New Roman" w:hAnsi="Times New Roman"/>
          <w:sz w:val="24"/>
          <w:szCs w:val="24"/>
        </w:rPr>
        <w:t>осуществления</w:t>
      </w:r>
      <w:r w:rsidRPr="001A719E">
        <w:rPr>
          <w:rFonts w:ascii="Times New Roman" w:hAnsi="Times New Roman"/>
          <w:sz w:val="24"/>
          <w:szCs w:val="24"/>
        </w:rPr>
        <w:t xml:space="preserve"> Комитетом контроля за ходом </w:t>
      </w:r>
      <w:r w:rsidR="00FE45A7" w:rsidRPr="001A719E">
        <w:rPr>
          <w:rFonts w:ascii="Times New Roman" w:hAnsi="Times New Roman"/>
          <w:sz w:val="24"/>
          <w:szCs w:val="24"/>
        </w:rPr>
        <w:t>исполнения</w:t>
      </w:r>
      <w:r w:rsidRPr="001A719E">
        <w:rPr>
          <w:rFonts w:ascii="Times New Roman" w:hAnsi="Times New Roman"/>
          <w:sz w:val="24"/>
          <w:szCs w:val="24"/>
        </w:rPr>
        <w:t xml:space="preserve">  м</w:t>
      </w:r>
      <w:r w:rsidR="00C94B0F" w:rsidRPr="001A719E">
        <w:rPr>
          <w:rFonts w:ascii="Times New Roman" w:hAnsi="Times New Roman"/>
          <w:sz w:val="24"/>
          <w:szCs w:val="24"/>
        </w:rPr>
        <w:t>униципальн</w:t>
      </w:r>
      <w:r w:rsidR="00AE12C3" w:rsidRPr="001A719E">
        <w:rPr>
          <w:rFonts w:ascii="Times New Roman" w:hAnsi="Times New Roman"/>
          <w:sz w:val="24"/>
          <w:szCs w:val="24"/>
        </w:rPr>
        <w:t xml:space="preserve">ой </w:t>
      </w:r>
      <w:r w:rsidR="00C94B0F" w:rsidRPr="001A719E">
        <w:rPr>
          <w:rFonts w:ascii="Times New Roman" w:hAnsi="Times New Roman"/>
          <w:sz w:val="24"/>
          <w:szCs w:val="24"/>
        </w:rPr>
        <w:t>программ</w:t>
      </w:r>
      <w:r w:rsidRPr="001A719E">
        <w:rPr>
          <w:rFonts w:ascii="Times New Roman" w:hAnsi="Times New Roman"/>
          <w:sz w:val="24"/>
          <w:szCs w:val="24"/>
        </w:rPr>
        <w:t>ы</w:t>
      </w:r>
      <w:r w:rsidR="00AE12C3" w:rsidRPr="001A719E">
        <w:rPr>
          <w:rFonts w:ascii="Times New Roman" w:hAnsi="Times New Roman"/>
          <w:sz w:val="24"/>
          <w:szCs w:val="24"/>
        </w:rPr>
        <w:t xml:space="preserve"> </w:t>
      </w:r>
      <w:r w:rsidR="00C94B0F" w:rsidRPr="001A719E">
        <w:rPr>
          <w:rFonts w:ascii="Times New Roman" w:hAnsi="Times New Roman"/>
          <w:sz w:val="24"/>
          <w:szCs w:val="24"/>
        </w:rPr>
        <w:t>«Управлени</w:t>
      </w:r>
      <w:r w:rsidR="00AE12C3" w:rsidRPr="001A719E">
        <w:rPr>
          <w:rFonts w:ascii="Times New Roman" w:hAnsi="Times New Roman"/>
          <w:sz w:val="24"/>
          <w:szCs w:val="24"/>
        </w:rPr>
        <w:t>е</w:t>
      </w:r>
      <w:r w:rsidR="00C94B0F" w:rsidRPr="001A719E">
        <w:rPr>
          <w:rFonts w:ascii="Times New Roman" w:hAnsi="Times New Roman"/>
          <w:sz w:val="24"/>
          <w:szCs w:val="24"/>
        </w:rPr>
        <w:t xml:space="preserve"> муниципальной собственно</w:t>
      </w:r>
      <w:r w:rsidR="00AE12C3" w:rsidRPr="001A719E">
        <w:rPr>
          <w:rFonts w:ascii="Times New Roman" w:hAnsi="Times New Roman"/>
          <w:sz w:val="24"/>
          <w:szCs w:val="24"/>
        </w:rPr>
        <w:t>с</w:t>
      </w:r>
      <w:r w:rsidR="00C94B0F" w:rsidRPr="001A719E">
        <w:rPr>
          <w:rFonts w:ascii="Times New Roman" w:hAnsi="Times New Roman"/>
          <w:sz w:val="24"/>
          <w:szCs w:val="24"/>
        </w:rPr>
        <w:t>тью муниципального образования «Нерюнгринский район»</w:t>
      </w:r>
      <w:r w:rsidR="005E265A" w:rsidRPr="001A719E">
        <w:rPr>
          <w:rFonts w:ascii="Times New Roman" w:hAnsi="Times New Roman"/>
          <w:sz w:val="24"/>
          <w:szCs w:val="24"/>
        </w:rPr>
        <w:t xml:space="preserve"> на 2012-2016 годы»</w:t>
      </w:r>
      <w:r w:rsidR="00176DE5" w:rsidRPr="001A719E">
        <w:rPr>
          <w:rFonts w:ascii="Times New Roman" w:hAnsi="Times New Roman"/>
          <w:sz w:val="24"/>
          <w:szCs w:val="24"/>
        </w:rPr>
        <w:t>, утвержденной Постановлением Нерюнгринской районной администрации</w:t>
      </w:r>
      <w:r w:rsidR="00176DE5" w:rsidRPr="00AF1EA0">
        <w:rPr>
          <w:rFonts w:ascii="Times New Roman" w:hAnsi="Times New Roman"/>
        </w:rPr>
        <w:t xml:space="preserve"> Республики Саха (Якутия) от 19.10.2012</w:t>
      </w:r>
      <w:r w:rsidR="00E1511F" w:rsidRPr="00AF1EA0">
        <w:rPr>
          <w:rFonts w:ascii="Times New Roman" w:hAnsi="Times New Roman"/>
        </w:rPr>
        <w:t xml:space="preserve"> №</w:t>
      </w:r>
      <w:r w:rsidRPr="00AF1EA0">
        <w:rPr>
          <w:rFonts w:ascii="Times New Roman" w:hAnsi="Times New Roman"/>
        </w:rPr>
        <w:t> 2120.</w:t>
      </w:r>
    </w:p>
    <w:p w:rsidR="009242BF" w:rsidRPr="00AF1EA0" w:rsidRDefault="009242BF" w:rsidP="00891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EA0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D679E1" w:rsidRPr="00AF1EA0">
        <w:rPr>
          <w:rFonts w:ascii="Times New Roman" w:hAnsi="Times New Roman"/>
          <w:sz w:val="24"/>
          <w:szCs w:val="24"/>
        </w:rPr>
        <w:t>6</w:t>
      </w:r>
      <w:r w:rsidRPr="00AF1EA0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8D0B89" w:rsidRPr="00AF1EA0">
        <w:rPr>
          <w:rFonts w:ascii="Times New Roman" w:hAnsi="Times New Roman"/>
          <w:sz w:val="24"/>
          <w:szCs w:val="24"/>
        </w:rPr>
        <w:t xml:space="preserve"> </w:t>
      </w:r>
      <w:r w:rsidR="00942CDC" w:rsidRPr="00AF1EA0">
        <w:rPr>
          <w:rFonts w:ascii="Times New Roman" w:hAnsi="Times New Roman"/>
          <w:sz w:val="24"/>
          <w:szCs w:val="24"/>
        </w:rPr>
        <w:t>Комитетом</w:t>
      </w:r>
      <w:r w:rsidR="00AF43E4" w:rsidRPr="00AF1EA0">
        <w:rPr>
          <w:rFonts w:ascii="Times New Roman" w:hAnsi="Times New Roman"/>
          <w:sz w:val="24"/>
          <w:szCs w:val="24"/>
        </w:rPr>
        <w:t xml:space="preserve"> </w:t>
      </w:r>
      <w:r w:rsidRPr="00AF1EA0">
        <w:rPr>
          <w:rFonts w:ascii="Times New Roman" w:hAnsi="Times New Roman"/>
          <w:sz w:val="24"/>
          <w:szCs w:val="24"/>
        </w:rPr>
        <w:t xml:space="preserve"> документов. </w:t>
      </w:r>
    </w:p>
    <w:p w:rsidR="00F737EB" w:rsidRPr="00AF1EA0" w:rsidRDefault="00F737EB" w:rsidP="009476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5831" w:rsidRDefault="00333D32" w:rsidP="00333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EA0">
        <w:rPr>
          <w:rFonts w:ascii="Times New Roman" w:hAnsi="Times New Roman"/>
          <w:b/>
          <w:sz w:val="28"/>
          <w:szCs w:val="28"/>
        </w:rPr>
        <w:t xml:space="preserve">1. </w:t>
      </w:r>
      <w:r w:rsidR="00AB5831" w:rsidRPr="00AF1EA0">
        <w:rPr>
          <w:rFonts w:ascii="Times New Roman" w:hAnsi="Times New Roman"/>
          <w:b/>
          <w:sz w:val="28"/>
          <w:szCs w:val="28"/>
        </w:rPr>
        <w:t xml:space="preserve">Общие сведения </w:t>
      </w:r>
    </w:p>
    <w:p w:rsidR="00A951DD" w:rsidRPr="00AF1EA0" w:rsidRDefault="00A951DD" w:rsidP="00333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BA3" w:rsidRPr="00AF1EA0" w:rsidRDefault="006D7BA3" w:rsidP="006D7BA3">
      <w:pPr>
        <w:pStyle w:val="s1"/>
        <w:spacing w:before="0" w:beforeAutospacing="0" w:after="0" w:afterAutospacing="0"/>
        <w:ind w:firstLine="708"/>
        <w:jc w:val="both"/>
      </w:pPr>
      <w:r w:rsidRPr="00AF1EA0">
        <w:t xml:space="preserve">Комитет входит в структуру органов местного самоуправления муниципального образования «Нерюнгринский район», является муниципальным казенным учреждением, наделенным правами юридического лица и от своего имени может иметь в собственности, в оперативном управлении, обособленное имущество и отвечает по своим обязательствам этим </w:t>
      </w:r>
      <w:r w:rsidRPr="00AF1EA0">
        <w:lastRenderedPageBreak/>
        <w:t>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имеет самостоятельный баланс, счета в финансовом органе, осуществляющем казначейское исполнение бюджета муниципального района, гербовую печать, штампы и бланки со своим наименованием.</w:t>
      </w:r>
    </w:p>
    <w:p w:rsidR="006D7BA3" w:rsidRPr="00AF1EA0" w:rsidRDefault="006D7BA3" w:rsidP="006D7BA3">
      <w:pPr>
        <w:pStyle w:val="s1"/>
        <w:spacing w:before="0" w:beforeAutospacing="0" w:after="0" w:afterAutospacing="0"/>
        <w:ind w:firstLine="708"/>
        <w:jc w:val="both"/>
      </w:pPr>
      <w:r w:rsidRPr="00AF1EA0">
        <w:t>В своей деятельности Комитет руководств</w:t>
      </w:r>
      <w:r w:rsidR="00B76236" w:rsidRPr="00AF1EA0">
        <w:t>уется</w:t>
      </w:r>
      <w:r w:rsidRPr="00AF1EA0">
        <w:t xml:space="preserve"> </w:t>
      </w:r>
      <w:hyperlink r:id="rId8" w:anchor="/document/10103000/entry/0" w:history="1">
        <w:r w:rsidRPr="00AF1EA0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AF1EA0">
        <w:t xml:space="preserve"> Российской Федерации, </w:t>
      </w:r>
      <w:hyperlink r:id="rId9" w:anchor="/document/26701200/entry/0" w:history="1">
        <w:r w:rsidRPr="00AF1EA0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AF1EA0">
        <w:t xml:space="preserve"> Республики Саха (Якутия), Федеральными законами, иными нормативными правовыми актами Российской федерации, Законами Республики Саха (Якутия), </w:t>
      </w:r>
      <w:hyperlink r:id="rId10" w:anchor="/document/26721427/entry/0" w:history="1">
        <w:r w:rsidRPr="00AF1EA0">
          <w:rPr>
            <w:rStyle w:val="af2"/>
            <w:rFonts w:eastAsia="Calibri"/>
            <w:color w:val="auto"/>
            <w:u w:val="none"/>
          </w:rPr>
          <w:t>Уставом</w:t>
        </w:r>
      </w:hyperlink>
      <w:r w:rsidRPr="00AF1EA0">
        <w:t xml:space="preserve"> муниципального образования "Нерюнгринский район", иными нормативными правовыми актами органов местного самоуправления муниципального образования "Нерюнгринский район" и Положением о </w:t>
      </w:r>
      <w:r w:rsidRPr="00AF1EA0">
        <w:rPr>
          <w:rStyle w:val="af3"/>
          <w:i w:val="0"/>
        </w:rPr>
        <w:t>Комитете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земельных</w:t>
      </w:r>
      <w:r w:rsidRPr="00AF1EA0">
        <w:rPr>
          <w:i/>
        </w:rPr>
        <w:t xml:space="preserve"> </w:t>
      </w:r>
      <w:r w:rsidRPr="00AF1EA0">
        <w:t>и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имущественных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отношений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Нерюнгринского района, утвержденного</w:t>
      </w:r>
      <w:r w:rsidRPr="00AF1EA0">
        <w:rPr>
          <w:rStyle w:val="af3"/>
        </w:rPr>
        <w:t xml:space="preserve"> </w:t>
      </w:r>
      <w:r w:rsidRPr="00AF1EA0">
        <w:t xml:space="preserve"> </w:t>
      </w:r>
      <w:hyperlink r:id="rId11" w:anchor="/document/26729765/entry/0" w:history="1">
        <w:r w:rsidRPr="00AF1EA0">
          <w:rPr>
            <w:rStyle w:val="af2"/>
            <w:color w:val="auto"/>
            <w:u w:val="none"/>
          </w:rPr>
          <w:t>решением</w:t>
        </w:r>
      </w:hyperlink>
      <w:r w:rsidRPr="00AF1EA0">
        <w:t xml:space="preserve"> Нерюнгринского районного Совета депутатов Республики Саха (Якутия) от 24 ноября 2011</w:t>
      </w:r>
      <w:r w:rsidR="00617FB5" w:rsidRPr="00AF1EA0">
        <w:t xml:space="preserve"> №</w:t>
      </w:r>
      <w:r w:rsidRPr="00AF1EA0">
        <w:t> 5-31 (далее Положение о Комитете).</w:t>
      </w:r>
    </w:p>
    <w:p w:rsidR="006D7BA3" w:rsidRDefault="006D7BA3" w:rsidP="006D7BA3">
      <w:pPr>
        <w:pStyle w:val="s1"/>
        <w:spacing w:before="0" w:beforeAutospacing="0" w:after="0" w:afterAutospacing="0"/>
        <w:ind w:firstLine="708"/>
        <w:jc w:val="both"/>
      </w:pPr>
      <w:r w:rsidRPr="00AF1EA0">
        <w:t>Экспертизой нормативно правовых актов, рег</w:t>
      </w:r>
      <w:r w:rsidR="00B76236" w:rsidRPr="00AF1EA0">
        <w:t>улирующих</w:t>
      </w:r>
      <w:r w:rsidRPr="00AF1EA0">
        <w:t xml:space="preserve"> деятельность Комитета в 2016 году, установлено:</w:t>
      </w:r>
    </w:p>
    <w:p w:rsidR="00D0139F" w:rsidRPr="0048083B" w:rsidRDefault="00D0139F" w:rsidP="00D0139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083B">
        <w:rPr>
          <w:rFonts w:ascii="Times New Roman" w:hAnsi="Times New Roman"/>
          <w:sz w:val="24"/>
          <w:szCs w:val="24"/>
        </w:rPr>
        <w:tab/>
        <w:t xml:space="preserve">Пунктом 1.3. раздела </w:t>
      </w:r>
      <w:r w:rsidRPr="0048083B">
        <w:rPr>
          <w:rFonts w:ascii="Times New Roman" w:hAnsi="Times New Roman"/>
          <w:sz w:val="24"/>
          <w:szCs w:val="24"/>
          <w:lang w:val="en-US"/>
        </w:rPr>
        <w:t>I</w:t>
      </w:r>
      <w:r w:rsidRPr="0048083B">
        <w:rPr>
          <w:rFonts w:ascii="Times New Roman" w:hAnsi="Times New Roman"/>
          <w:sz w:val="24"/>
          <w:szCs w:val="24"/>
        </w:rPr>
        <w:t xml:space="preserve"> Положения о </w:t>
      </w:r>
      <w:r>
        <w:rPr>
          <w:rFonts w:ascii="Times New Roman" w:hAnsi="Times New Roman"/>
          <w:sz w:val="24"/>
          <w:szCs w:val="24"/>
        </w:rPr>
        <w:t xml:space="preserve">Комитете </w:t>
      </w:r>
      <w:r w:rsidRPr="0048083B">
        <w:rPr>
          <w:rFonts w:ascii="Times New Roman" w:hAnsi="Times New Roman"/>
          <w:sz w:val="24"/>
          <w:szCs w:val="24"/>
        </w:rPr>
        <w:t xml:space="preserve">определено,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   </w:t>
      </w:r>
    </w:p>
    <w:p w:rsidR="00FA7524" w:rsidRPr="0048083B" w:rsidRDefault="003958BB" w:rsidP="00FA7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EA0">
        <w:rPr>
          <w:rFonts w:ascii="Times New Roman" w:hAnsi="Times New Roman"/>
          <w:sz w:val="24"/>
          <w:szCs w:val="24"/>
        </w:rPr>
        <w:tab/>
      </w:r>
      <w:r w:rsidR="00FA7524" w:rsidRPr="00AF1EA0">
        <w:rPr>
          <w:rFonts w:ascii="Times New Roman" w:hAnsi="Times New Roman"/>
          <w:sz w:val="24"/>
          <w:szCs w:val="24"/>
        </w:rPr>
        <w:t xml:space="preserve">В соответствии с пунктом 1 и пунктом 3 статьи 21 главы </w:t>
      </w:r>
      <w:r w:rsidR="00FA7524" w:rsidRPr="00AF1EA0">
        <w:rPr>
          <w:rFonts w:ascii="Times New Roman" w:hAnsi="Times New Roman"/>
          <w:sz w:val="24"/>
          <w:szCs w:val="24"/>
          <w:lang w:val="en-US"/>
        </w:rPr>
        <w:t>IV</w:t>
      </w:r>
      <w:r w:rsidR="00FA7524" w:rsidRPr="00AF1EA0">
        <w:rPr>
          <w:rFonts w:ascii="Times New Roman" w:hAnsi="Times New Roman"/>
          <w:sz w:val="24"/>
          <w:szCs w:val="24"/>
        </w:rPr>
        <w:t xml:space="preserve"> Устава муниципального образования «Нерюнгринский район» Республики Саха (Якутия) Комитет входит в структуру</w:t>
      </w:r>
      <w:r w:rsidR="00FA7524" w:rsidRPr="0048083B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и обладает собственными полномочиями по решению вопросов местного значения.</w:t>
      </w:r>
    </w:p>
    <w:p w:rsidR="00FA7524" w:rsidRDefault="00FA7524" w:rsidP="00FA75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83B">
        <w:rPr>
          <w:rFonts w:ascii="Times New Roman" w:hAnsi="Times New Roman"/>
          <w:sz w:val="24"/>
          <w:szCs w:val="24"/>
        </w:rPr>
        <w:t xml:space="preserve">Структура Комитета утверждается районным Советом депутатов в соответствии с  пунктом 5 статьи 34.4 главы </w:t>
      </w:r>
      <w:r w:rsidRPr="0048083B">
        <w:rPr>
          <w:rFonts w:ascii="Times New Roman" w:hAnsi="Times New Roman"/>
          <w:sz w:val="24"/>
          <w:szCs w:val="24"/>
          <w:lang w:val="en-US"/>
        </w:rPr>
        <w:t>IV</w:t>
      </w:r>
      <w:r w:rsidRPr="0048083B">
        <w:rPr>
          <w:rFonts w:ascii="Times New Roman" w:hAnsi="Times New Roman"/>
          <w:sz w:val="24"/>
          <w:szCs w:val="24"/>
        </w:rPr>
        <w:t xml:space="preserve"> Устава муниципального образования «Нерюнгринский район» Республики Саха (Якутия).</w:t>
      </w:r>
    </w:p>
    <w:p w:rsidR="00FA7524" w:rsidRPr="0048083B" w:rsidRDefault="00FA7524" w:rsidP="003958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EA0">
        <w:rPr>
          <w:rFonts w:ascii="Times New Roman" w:hAnsi="Times New Roman"/>
          <w:sz w:val="24"/>
          <w:szCs w:val="24"/>
        </w:rPr>
        <w:t xml:space="preserve">Статьей 2 главы 1 Федерального закона от 06.10.2003 № 131-ФЗ «Об общих принципах организации местного самоуправления в Российской Федерации» определено, что </w:t>
      </w:r>
      <w:r w:rsidRPr="00AF1EA0">
        <w:rPr>
          <w:rStyle w:val="s10"/>
          <w:rFonts w:ascii="Times New Roman" w:hAnsi="Times New Roman"/>
          <w:sz w:val="24"/>
          <w:szCs w:val="24"/>
        </w:rPr>
        <w:t>органы местного самоуправления</w:t>
      </w:r>
      <w:r w:rsidRPr="00AF1EA0">
        <w:rPr>
          <w:rFonts w:ascii="Times New Roman" w:hAnsi="Times New Roman"/>
          <w:sz w:val="24"/>
          <w:szCs w:val="24"/>
        </w:rPr>
        <w:t xml:space="preserve"> – это органы, 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  Решение вопросов местного значения осуществляется органами местного самоуправления самостоятельно.</w:t>
      </w:r>
    </w:p>
    <w:p w:rsidR="003958BB" w:rsidRPr="00180606" w:rsidRDefault="003958BB" w:rsidP="003958B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083B">
        <w:rPr>
          <w:rFonts w:ascii="Times New Roman" w:hAnsi="Times New Roman"/>
          <w:sz w:val="24"/>
          <w:szCs w:val="24"/>
        </w:rPr>
        <w:tab/>
      </w:r>
      <w:r w:rsidRPr="0048083B">
        <w:rPr>
          <w:rFonts w:ascii="Times New Roman" w:hAnsi="Times New Roman"/>
          <w:b/>
          <w:sz w:val="24"/>
          <w:szCs w:val="24"/>
        </w:rPr>
        <w:t>В нарушение</w:t>
      </w:r>
      <w:r w:rsidRPr="0048083B">
        <w:rPr>
          <w:rFonts w:ascii="Times New Roman" w:hAnsi="Times New Roman"/>
          <w:sz w:val="24"/>
          <w:szCs w:val="24"/>
        </w:rPr>
        <w:t xml:space="preserve"> статьи 2 главы 1 Федерального закона от 06.10.2003 № 131-ФЗ «Об общих принципах организации местного самоуправления в российской Федерации», статьи 21 Устава муниципального образования Нерюнгринский район </w:t>
      </w:r>
      <w:r w:rsidR="00180606" w:rsidRPr="0048083B">
        <w:rPr>
          <w:rFonts w:ascii="Times New Roman" w:hAnsi="Times New Roman"/>
          <w:sz w:val="24"/>
          <w:szCs w:val="24"/>
        </w:rPr>
        <w:t xml:space="preserve">пунктом 1.3. раздела </w:t>
      </w:r>
      <w:r w:rsidR="00180606" w:rsidRPr="0048083B">
        <w:rPr>
          <w:rFonts w:ascii="Times New Roman" w:hAnsi="Times New Roman"/>
          <w:sz w:val="24"/>
          <w:szCs w:val="24"/>
          <w:lang w:val="en-US"/>
        </w:rPr>
        <w:t>I</w:t>
      </w:r>
      <w:r w:rsidR="00180606" w:rsidRPr="0048083B">
        <w:rPr>
          <w:rFonts w:ascii="Times New Roman" w:hAnsi="Times New Roman"/>
          <w:sz w:val="24"/>
          <w:szCs w:val="24"/>
        </w:rPr>
        <w:t xml:space="preserve"> </w:t>
      </w:r>
      <w:r w:rsidRPr="0048083B">
        <w:rPr>
          <w:rFonts w:ascii="Times New Roman" w:hAnsi="Times New Roman"/>
          <w:sz w:val="24"/>
          <w:szCs w:val="24"/>
        </w:rPr>
        <w:t>Положени</w:t>
      </w:r>
      <w:r w:rsidR="00180606" w:rsidRPr="0048083B">
        <w:rPr>
          <w:rFonts w:ascii="Times New Roman" w:hAnsi="Times New Roman"/>
          <w:sz w:val="24"/>
          <w:szCs w:val="24"/>
        </w:rPr>
        <w:t>я</w:t>
      </w:r>
      <w:r w:rsidRPr="0048083B">
        <w:rPr>
          <w:rFonts w:ascii="Times New Roman" w:hAnsi="Times New Roman"/>
          <w:sz w:val="24"/>
          <w:szCs w:val="24"/>
        </w:rPr>
        <w:t xml:space="preserve"> о Комитете определено,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</w:t>
      </w:r>
      <w:r w:rsidRPr="00180606">
        <w:rPr>
          <w:rFonts w:ascii="Times New Roman" w:hAnsi="Times New Roman"/>
          <w:sz w:val="24"/>
          <w:szCs w:val="24"/>
        </w:rPr>
        <w:t xml:space="preserve">   </w:t>
      </w:r>
    </w:p>
    <w:p w:rsidR="003958BB" w:rsidRDefault="003958BB" w:rsidP="00F4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E35" w:rsidRDefault="00DF4E35" w:rsidP="00DF4E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>2. Анализ исполнения Комитетом доходов</w:t>
      </w:r>
      <w:r w:rsidR="009A4E90">
        <w:rPr>
          <w:rFonts w:ascii="Times New Roman" w:hAnsi="Times New Roman"/>
          <w:b/>
          <w:bCs/>
          <w:spacing w:val="3"/>
          <w:sz w:val="28"/>
          <w:szCs w:val="28"/>
        </w:rPr>
        <w:t>, утвержденных на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2016 год</w:t>
      </w:r>
    </w:p>
    <w:p w:rsidR="00A951DD" w:rsidRPr="00DF4E35" w:rsidRDefault="00A951DD" w:rsidP="00DF4E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A6FEA" w:rsidRPr="00195EA5" w:rsidRDefault="0024086E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Комитет является </w:t>
      </w:r>
      <w:r w:rsidR="00510385" w:rsidRPr="00195EA5">
        <w:rPr>
          <w:rFonts w:ascii="Times New Roman" w:hAnsi="Times New Roman"/>
          <w:bCs/>
          <w:spacing w:val="3"/>
          <w:sz w:val="24"/>
          <w:szCs w:val="24"/>
        </w:rPr>
        <w:t xml:space="preserve">главным 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>администратором доходов бюджета</w:t>
      </w:r>
      <w:r w:rsidR="00BE67E2" w:rsidRPr="00195EA5">
        <w:rPr>
          <w:rFonts w:ascii="Times New Roman" w:hAnsi="Times New Roman"/>
          <w:bCs/>
          <w:spacing w:val="3"/>
          <w:sz w:val="24"/>
          <w:szCs w:val="24"/>
        </w:rPr>
        <w:t xml:space="preserve"> с кодом ведомственной принадлежности </w:t>
      </w:r>
      <w:r w:rsidR="00A6227C" w:rsidRPr="00195EA5">
        <w:rPr>
          <w:rFonts w:ascii="Times New Roman" w:hAnsi="Times New Roman"/>
          <w:bCs/>
          <w:spacing w:val="3"/>
          <w:sz w:val="24"/>
          <w:szCs w:val="24"/>
        </w:rPr>
        <w:t>660</w:t>
      </w:r>
      <w:r w:rsidR="00BE67E2" w:rsidRPr="00195EA5">
        <w:rPr>
          <w:rFonts w:ascii="Times New Roman" w:hAnsi="Times New Roman"/>
          <w:bCs/>
          <w:spacing w:val="3"/>
          <w:sz w:val="24"/>
          <w:szCs w:val="24"/>
        </w:rPr>
        <w:t>, а также  прямым бюджетополучателем</w:t>
      </w:r>
      <w:r w:rsidR="00BF54DE" w:rsidRPr="00195EA5">
        <w:rPr>
          <w:rFonts w:ascii="Times New Roman" w:hAnsi="Times New Roman"/>
          <w:bCs/>
          <w:spacing w:val="3"/>
          <w:sz w:val="24"/>
          <w:szCs w:val="24"/>
        </w:rPr>
        <w:t>.</w:t>
      </w:r>
      <w:r w:rsidR="00CC5E58" w:rsidRPr="00195E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2535DF" w:rsidRPr="00067C2A" w:rsidRDefault="00BE67E2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95EA5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4C548A" w:rsidRPr="00195EA5">
        <w:rPr>
          <w:rFonts w:ascii="Times New Roman" w:hAnsi="Times New Roman"/>
          <w:bCs/>
          <w:spacing w:val="3"/>
          <w:sz w:val="24"/>
          <w:szCs w:val="24"/>
        </w:rPr>
        <w:t>ом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 предоставл</w:t>
      </w:r>
      <w:r w:rsidR="004C548A" w:rsidRPr="00195EA5">
        <w:rPr>
          <w:rFonts w:ascii="Times New Roman" w:hAnsi="Times New Roman"/>
          <w:bCs/>
          <w:spacing w:val="3"/>
          <w:sz w:val="24"/>
          <w:szCs w:val="24"/>
        </w:rPr>
        <w:t>ена в Контрольно-счетную палату муниципального образования «Нерюнгринский район»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 бюджетн</w:t>
      </w:r>
      <w:r w:rsidR="004C548A" w:rsidRPr="00195EA5">
        <w:rPr>
          <w:rFonts w:ascii="Times New Roman" w:hAnsi="Times New Roman"/>
          <w:bCs/>
          <w:spacing w:val="3"/>
          <w:sz w:val="24"/>
          <w:szCs w:val="24"/>
        </w:rPr>
        <w:t>ая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 отчетность прямо</w:t>
      </w:r>
      <w:r w:rsidR="00CC5E58" w:rsidRPr="00195EA5">
        <w:rPr>
          <w:rFonts w:ascii="Times New Roman" w:hAnsi="Times New Roman"/>
          <w:bCs/>
          <w:spacing w:val="3"/>
          <w:sz w:val="24"/>
          <w:szCs w:val="24"/>
        </w:rPr>
        <w:t>г</w:t>
      </w:r>
      <w:r w:rsidR="008D7257" w:rsidRPr="00195EA5">
        <w:rPr>
          <w:rFonts w:ascii="Times New Roman" w:hAnsi="Times New Roman"/>
          <w:bCs/>
          <w:spacing w:val="3"/>
          <w:sz w:val="24"/>
          <w:szCs w:val="24"/>
        </w:rPr>
        <w:t xml:space="preserve">о получателя бюджетных средств, </w:t>
      </w:r>
      <w:r w:rsidR="008C3A24" w:rsidRPr="00195EA5">
        <w:rPr>
          <w:rFonts w:ascii="Times New Roman" w:hAnsi="Times New Roman"/>
          <w:bCs/>
          <w:spacing w:val="3"/>
          <w:sz w:val="24"/>
          <w:szCs w:val="24"/>
        </w:rPr>
        <w:t xml:space="preserve">которая включает в себя </w:t>
      </w:r>
      <w:r w:rsidR="008D7257" w:rsidRPr="00195EA5">
        <w:rPr>
          <w:rFonts w:ascii="Times New Roman" w:hAnsi="Times New Roman"/>
          <w:bCs/>
          <w:spacing w:val="3"/>
          <w:sz w:val="24"/>
          <w:szCs w:val="24"/>
        </w:rPr>
        <w:t>отчетность администратора</w:t>
      </w:r>
      <w:r w:rsidR="00FF33D9" w:rsidRPr="00195EA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>доходов</w:t>
      </w:r>
      <w:r w:rsidR="00290896" w:rsidRPr="00195EA5">
        <w:rPr>
          <w:rFonts w:ascii="Times New Roman" w:hAnsi="Times New Roman"/>
          <w:bCs/>
          <w:spacing w:val="3"/>
          <w:sz w:val="24"/>
          <w:szCs w:val="24"/>
        </w:rPr>
        <w:t xml:space="preserve"> бюджета Нерюнгринского </w:t>
      </w:r>
      <w:r w:rsidR="00290896" w:rsidRPr="00067C2A">
        <w:rPr>
          <w:rFonts w:ascii="Times New Roman" w:hAnsi="Times New Roman"/>
          <w:bCs/>
          <w:spacing w:val="3"/>
          <w:sz w:val="24"/>
          <w:szCs w:val="24"/>
        </w:rPr>
        <w:t>района</w:t>
      </w:r>
      <w:r w:rsidR="007545B5">
        <w:rPr>
          <w:rFonts w:ascii="Times New Roman" w:hAnsi="Times New Roman"/>
          <w:bCs/>
          <w:spacing w:val="3"/>
          <w:sz w:val="24"/>
          <w:szCs w:val="24"/>
        </w:rPr>
        <w:t>, а также формы годовой бюджетной консолидированной отчетности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.</w:t>
      </w:r>
      <w:r w:rsidR="008D7257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A77871" w:rsidRDefault="001A5912" w:rsidP="00CA78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67C2A">
        <w:rPr>
          <w:rFonts w:ascii="Times New Roman" w:hAnsi="Times New Roman"/>
          <w:sz w:val="24"/>
          <w:szCs w:val="24"/>
        </w:rPr>
        <w:tab/>
      </w:r>
      <w:r w:rsidR="00453761" w:rsidRPr="00067C2A">
        <w:rPr>
          <w:rFonts w:ascii="Times New Roman" w:hAnsi="Times New Roman"/>
          <w:sz w:val="24"/>
          <w:szCs w:val="24"/>
        </w:rPr>
        <w:tab/>
      </w:r>
      <w:r w:rsidR="00C0576F" w:rsidRPr="00067C2A">
        <w:rPr>
          <w:rFonts w:ascii="Times New Roman" w:hAnsi="Times New Roman"/>
          <w:bCs/>
          <w:spacing w:val="3"/>
          <w:sz w:val="24"/>
          <w:szCs w:val="24"/>
        </w:rPr>
        <w:t>Комитет осуществляет права и полномочия собственника муниципального имущества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Решением 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26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-ой сессии Нерюнгринского районного Совета депутатов от 2</w:t>
      </w:r>
      <w:r w:rsidR="00A661AF" w:rsidRPr="00067C2A">
        <w:rPr>
          <w:rFonts w:ascii="Times New Roman" w:hAnsi="Times New Roman"/>
          <w:bCs/>
          <w:spacing w:val="3"/>
          <w:sz w:val="24"/>
          <w:szCs w:val="24"/>
        </w:rPr>
        <w:t>4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5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4-26 «О бюджете Нерюнгринского района на 2016 год»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у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>твержденные бюджетные назначения по доходам</w:t>
      </w:r>
      <w:r w:rsidR="00CA7808" w:rsidRPr="00067C2A">
        <w:rPr>
          <w:rFonts w:ascii="Times New Roman" w:hAnsi="Times New Roman"/>
          <w:bCs/>
          <w:spacing w:val="3"/>
          <w:sz w:val="24"/>
          <w:szCs w:val="24"/>
        </w:rPr>
        <w:t xml:space="preserve">, администрирование которых относится к ведению </w:t>
      </w:r>
      <w:r w:rsidR="00661D21" w:rsidRPr="00067C2A">
        <w:rPr>
          <w:rFonts w:ascii="Times New Roman" w:hAnsi="Times New Roman"/>
          <w:bCs/>
          <w:spacing w:val="3"/>
          <w:sz w:val="24"/>
          <w:szCs w:val="24"/>
        </w:rPr>
        <w:t xml:space="preserve">Комитета, </w:t>
      </w:r>
      <w:r w:rsidR="00067C2A" w:rsidRPr="00067C2A">
        <w:rPr>
          <w:rFonts w:ascii="Times New Roman" w:hAnsi="Times New Roman"/>
          <w:bCs/>
          <w:spacing w:val="3"/>
          <w:sz w:val="24"/>
          <w:szCs w:val="24"/>
        </w:rPr>
        <w:t xml:space="preserve">составили 25 317,70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 w:rsidRPr="00067C2A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. В бюджетной отчетности предоставленной Комитетом утвержденные бюджетные назначения 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 xml:space="preserve">по доходам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составляют </w:t>
      </w:r>
      <w:r w:rsidR="00CA7808" w:rsidRPr="00067C2A">
        <w:rPr>
          <w:rFonts w:ascii="Times New Roman" w:hAnsi="Times New Roman"/>
          <w:bCs/>
          <w:spacing w:val="3"/>
          <w:sz w:val="24"/>
          <w:szCs w:val="24"/>
        </w:rPr>
        <w:t>2</w:t>
      </w:r>
      <w:r w:rsidR="00F817D5" w:rsidRPr="00067C2A">
        <w:rPr>
          <w:rFonts w:ascii="Times New Roman" w:hAnsi="Times New Roman"/>
          <w:bCs/>
          <w:spacing w:val="3"/>
          <w:sz w:val="24"/>
          <w:szCs w:val="24"/>
        </w:rPr>
        <w:t xml:space="preserve">5 317,70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 w:rsidRPr="00067C2A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.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>Отклонени</w:t>
      </w:r>
      <w:r w:rsidR="00CA7808" w:rsidRPr="00067C2A">
        <w:rPr>
          <w:rFonts w:ascii="Times New Roman" w:eastAsiaTheme="minorHAnsi" w:hAnsi="Times New Roman"/>
          <w:sz w:val="24"/>
          <w:szCs w:val="24"/>
        </w:rPr>
        <w:t>й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 xml:space="preserve"> </w:t>
      </w:r>
      <w:r w:rsidR="00CD3709"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 xml:space="preserve">, отраженных в отчетности Комитета с 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доходами, утвержденными Решением 26-ой сессии Нерюнгринского районного Совета депутатов от 24.12.2015 № 4-26 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A7808" w:rsidRPr="00067C2A">
        <w:rPr>
          <w:rFonts w:ascii="Times New Roman" w:eastAsiaTheme="minorHAnsi" w:hAnsi="Times New Roman"/>
          <w:sz w:val="24"/>
          <w:szCs w:val="24"/>
        </w:rPr>
        <w:t>не установлено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>.</w:t>
      </w:r>
      <w:r w:rsidR="00E813A2" w:rsidRPr="00067C2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A951DD" w:rsidRPr="00067C2A" w:rsidRDefault="00A951DD" w:rsidP="00CA78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B42ACE" w:rsidRPr="005E1A6E" w:rsidRDefault="00177520" w:rsidP="00067C2A">
      <w:pPr>
        <w:pStyle w:val="a9"/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5E1A6E"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 w:rsidR="0042161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нализ </w:t>
      </w:r>
      <w:r w:rsidR="00A1496F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фактического </w:t>
      </w:r>
      <w:r w:rsidR="0042161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исполнения </w:t>
      </w:r>
      <w:r w:rsidR="00971F9C" w:rsidRPr="005E1A6E">
        <w:rPr>
          <w:rFonts w:ascii="Times New Roman" w:hAnsi="Times New Roman"/>
          <w:b/>
          <w:bCs/>
          <w:spacing w:val="3"/>
          <w:sz w:val="24"/>
          <w:szCs w:val="24"/>
        </w:rPr>
        <w:t>Комитет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>ом</w:t>
      </w:r>
      <w:r w:rsidR="00971F9C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>доходов за 201</w:t>
      </w:r>
      <w:r w:rsidR="00067C2A" w:rsidRPr="005E1A6E">
        <w:rPr>
          <w:rFonts w:ascii="Times New Roman" w:hAnsi="Times New Roman"/>
          <w:b/>
          <w:bCs/>
          <w:spacing w:val="3"/>
          <w:sz w:val="24"/>
          <w:szCs w:val="24"/>
        </w:rPr>
        <w:t>6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год</w:t>
      </w:r>
      <w:r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проведен по данным годовой консолидированной отчетности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421616" w:rsidRPr="005E1A6E">
        <w:rPr>
          <w:rFonts w:ascii="Times New Roman" w:hAnsi="Times New Roman"/>
          <w:b/>
          <w:bCs/>
          <w:spacing w:val="3"/>
          <w:sz w:val="24"/>
          <w:szCs w:val="24"/>
        </w:rPr>
        <w:t>в разрезе код</w:t>
      </w:r>
      <w:r w:rsidR="007E0DC7" w:rsidRPr="005E1A6E">
        <w:rPr>
          <w:rFonts w:ascii="Times New Roman" w:hAnsi="Times New Roman"/>
          <w:b/>
          <w:bCs/>
          <w:spacing w:val="3"/>
          <w:sz w:val="24"/>
          <w:szCs w:val="24"/>
        </w:rPr>
        <w:t>ов</w:t>
      </w:r>
      <w:r w:rsidR="0042161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дохода бюджетной классификации</w:t>
      </w:r>
      <w:r w:rsidR="008C33A6" w:rsidRPr="005E1A6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4776F" w:rsidRPr="005E1A6E">
        <w:rPr>
          <w:rFonts w:ascii="Times New Roman" w:hAnsi="Times New Roman"/>
          <w:b/>
          <w:bCs/>
          <w:spacing w:val="3"/>
          <w:sz w:val="24"/>
          <w:szCs w:val="24"/>
        </w:rPr>
        <w:t>и представлен в таблице:</w:t>
      </w:r>
    </w:p>
    <w:p w:rsidR="0042599B" w:rsidRPr="005E1A6E" w:rsidRDefault="00D262A5" w:rsidP="0090465E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bCs/>
          <w:spacing w:val="3"/>
          <w:sz w:val="24"/>
          <w:szCs w:val="24"/>
        </w:rPr>
      </w:pPr>
      <w:r w:rsidRPr="005E1A6E">
        <w:rPr>
          <w:rFonts w:ascii="Times New Roman" w:hAnsi="Times New Roman"/>
          <w:bCs/>
          <w:spacing w:val="3"/>
          <w:sz w:val="24"/>
          <w:szCs w:val="24"/>
        </w:rPr>
        <w:t xml:space="preserve">    тыс. руб</w:t>
      </w:r>
      <w:r w:rsidR="00462573" w:rsidRPr="005E1A6E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51"/>
        <w:gridCol w:w="1417"/>
        <w:gridCol w:w="993"/>
        <w:gridCol w:w="567"/>
        <w:gridCol w:w="1134"/>
      </w:tblGrid>
      <w:tr w:rsidR="00A34E09" w:rsidRPr="005E1A6E" w:rsidTr="00C04D13">
        <w:trPr>
          <w:trHeight w:val="432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C04D13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(гр.4 - гр.3)</w:t>
            </w:r>
          </w:p>
        </w:tc>
      </w:tr>
      <w:tr w:rsidR="00A34E09" w:rsidRPr="005E1A6E" w:rsidTr="00C04D13">
        <w:trPr>
          <w:trHeight w:val="569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4E09" w:rsidRPr="005E1A6E" w:rsidTr="00C04D13">
        <w:trPr>
          <w:trHeight w:val="2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A34E09" w:rsidRPr="005E1A6E" w:rsidTr="00C04D13">
        <w:trPr>
          <w:trHeight w:val="5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A34E09" w:rsidRPr="005E1A6E" w:rsidTr="00C04D13">
        <w:trPr>
          <w:trHeight w:val="9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</w:t>
            </w:r>
            <w:r w:rsidR="00FE45A7"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A34E09" w:rsidRPr="005E1A6E" w:rsidTr="00C04D13">
        <w:trPr>
          <w:trHeight w:val="8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</w:t>
            </w:r>
            <w:r w:rsidR="00FE45A7"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4 644,90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1 979,30</w:t>
            </w:r>
          </w:p>
        </w:tc>
      </w:tr>
      <w:tr w:rsidR="00A34E09" w:rsidRPr="005E1A6E" w:rsidTr="00C04D13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="00FE45A7"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2 809,35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109,35</w:t>
            </w:r>
          </w:p>
        </w:tc>
      </w:tr>
      <w:tr w:rsidR="00A34E09" w:rsidRPr="005E1A6E" w:rsidTr="00C04D13">
        <w:trPr>
          <w:trHeight w:val="1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-1,26</w:t>
            </w:r>
          </w:p>
        </w:tc>
      </w:tr>
      <w:tr w:rsidR="00A34E09" w:rsidRPr="005E1A6E" w:rsidTr="00C04D13">
        <w:trPr>
          <w:trHeight w:val="7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11 516,21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316,21</w:t>
            </w:r>
          </w:p>
        </w:tc>
      </w:tr>
      <w:tr w:rsidR="00A34E09" w:rsidRPr="005E1A6E" w:rsidTr="00C04D13">
        <w:trPr>
          <w:trHeight w:val="8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A34E09" w:rsidRPr="005E1A6E" w:rsidTr="00C04D13">
        <w:trPr>
          <w:trHeight w:val="1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-433,59</w:t>
            </w:r>
          </w:p>
        </w:tc>
      </w:tr>
      <w:tr w:rsidR="00A34E09" w:rsidRPr="005E1A6E" w:rsidTr="00C04D13">
        <w:trPr>
          <w:trHeight w:val="1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 в залог, в доверительное управление (пени и проценты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1,54</w:t>
            </w:r>
          </w:p>
        </w:tc>
      </w:tr>
      <w:tr w:rsidR="00A34E09" w:rsidRPr="005E1A6E" w:rsidTr="00C04D13">
        <w:trPr>
          <w:trHeight w:val="1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84,90</w:t>
            </w:r>
          </w:p>
        </w:tc>
      </w:tr>
      <w:tr w:rsidR="00A34E09" w:rsidRPr="005E1A6E" w:rsidTr="00A951D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4 463,93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2 675,13</w:t>
            </w:r>
          </w:p>
        </w:tc>
      </w:tr>
      <w:tr w:rsidR="00A34E09" w:rsidRPr="005E1A6E" w:rsidTr="00A951DD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-18,77</w:t>
            </w:r>
          </w:p>
        </w:tc>
      </w:tr>
      <w:tr w:rsidR="00A34E09" w:rsidRPr="005E1A6E" w:rsidTr="00A951DD">
        <w:trPr>
          <w:trHeight w:val="14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1 198,14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22,14</w:t>
            </w:r>
          </w:p>
        </w:tc>
      </w:tr>
      <w:tr w:rsidR="00A34E09" w:rsidRPr="005E1A6E" w:rsidTr="00A951DD">
        <w:trPr>
          <w:trHeight w:val="9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380,32</w:t>
            </w:r>
          </w:p>
        </w:tc>
      </w:tr>
      <w:tr w:rsidR="00A34E09" w:rsidRPr="005E1A6E" w:rsidTr="00C04D13">
        <w:trPr>
          <w:trHeight w:val="8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2 095,90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2 111,42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15,52</w:t>
            </w:r>
          </w:p>
        </w:tc>
      </w:tr>
      <w:tr w:rsidR="00A34E09" w:rsidRPr="005E1A6E" w:rsidTr="00C04D13">
        <w:trPr>
          <w:trHeight w:val="4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25 317,70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30 453,57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5 135,87</w:t>
            </w:r>
          </w:p>
        </w:tc>
      </w:tr>
    </w:tbl>
    <w:p w:rsidR="00755E84" w:rsidRPr="005E1A6E" w:rsidRDefault="00755E84" w:rsidP="00755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506C30" w:rsidRPr="005E1A6E" w:rsidRDefault="005F13EC" w:rsidP="00755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bCs/>
          <w:spacing w:val="3"/>
          <w:sz w:val="24"/>
          <w:szCs w:val="24"/>
        </w:rPr>
        <w:t xml:space="preserve">Фактическое выполнение </w:t>
      </w:r>
      <w:r w:rsidR="007048F9" w:rsidRPr="001A719E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</w:t>
      </w:r>
      <w:r w:rsidRPr="001A719E">
        <w:rPr>
          <w:rFonts w:ascii="Times New Roman" w:hAnsi="Times New Roman"/>
          <w:bCs/>
          <w:spacing w:val="3"/>
          <w:sz w:val="24"/>
          <w:szCs w:val="24"/>
        </w:rPr>
        <w:t>по доходам</w:t>
      </w:r>
      <w:r w:rsidR="007E0DC7" w:rsidRPr="001A71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К</w:t>
      </w:r>
      <w:r w:rsidRPr="005E1A6E">
        <w:rPr>
          <w:rFonts w:ascii="Times New Roman" w:hAnsi="Times New Roman"/>
          <w:sz w:val="24"/>
          <w:szCs w:val="24"/>
        </w:rPr>
        <w:t xml:space="preserve">омитета </w:t>
      </w:r>
      <w:r w:rsidR="001925F1" w:rsidRPr="005E1A6E">
        <w:rPr>
          <w:rFonts w:ascii="Times New Roman" w:hAnsi="Times New Roman"/>
          <w:sz w:val="24"/>
          <w:szCs w:val="24"/>
        </w:rPr>
        <w:t>за 20</w:t>
      </w:r>
      <w:r w:rsidR="00E60249" w:rsidRPr="005E1A6E">
        <w:rPr>
          <w:rFonts w:ascii="Times New Roman" w:hAnsi="Times New Roman"/>
          <w:sz w:val="24"/>
          <w:szCs w:val="24"/>
        </w:rPr>
        <w:t>1</w:t>
      </w:r>
      <w:r w:rsidR="00531A49" w:rsidRPr="005E1A6E">
        <w:rPr>
          <w:rFonts w:ascii="Times New Roman" w:hAnsi="Times New Roman"/>
          <w:sz w:val="24"/>
          <w:szCs w:val="24"/>
        </w:rPr>
        <w:t>6</w:t>
      </w:r>
      <w:r w:rsidR="001925F1" w:rsidRPr="005E1A6E">
        <w:rPr>
          <w:rFonts w:ascii="Times New Roman" w:hAnsi="Times New Roman"/>
          <w:sz w:val="24"/>
          <w:szCs w:val="24"/>
        </w:rPr>
        <w:t xml:space="preserve"> год </w:t>
      </w:r>
      <w:r w:rsidR="00531A49" w:rsidRPr="005E1A6E">
        <w:rPr>
          <w:rFonts w:ascii="Times New Roman" w:hAnsi="Times New Roman"/>
          <w:sz w:val="24"/>
          <w:szCs w:val="24"/>
        </w:rPr>
        <w:t>30 453,57</w:t>
      </w:r>
      <w:r w:rsidRPr="005E1A6E">
        <w:rPr>
          <w:rFonts w:ascii="Times New Roman" w:hAnsi="Times New Roman"/>
          <w:sz w:val="24"/>
          <w:szCs w:val="24"/>
        </w:rPr>
        <w:t xml:space="preserve"> тыс. руб</w:t>
      </w:r>
      <w:r w:rsidR="002C1830" w:rsidRPr="005E1A6E">
        <w:rPr>
          <w:rFonts w:ascii="Times New Roman" w:hAnsi="Times New Roman"/>
          <w:sz w:val="24"/>
          <w:szCs w:val="24"/>
        </w:rPr>
        <w:t>лей</w:t>
      </w:r>
      <w:r w:rsidRPr="005E1A6E">
        <w:rPr>
          <w:rFonts w:ascii="Times New Roman" w:hAnsi="Times New Roman"/>
          <w:sz w:val="24"/>
          <w:szCs w:val="24"/>
        </w:rPr>
        <w:t xml:space="preserve">, при утвержденных бюджетных назначениях </w:t>
      </w:r>
      <w:r w:rsidR="002C1830" w:rsidRPr="005E1A6E">
        <w:rPr>
          <w:rFonts w:ascii="Times New Roman" w:hAnsi="Times New Roman"/>
          <w:sz w:val="24"/>
          <w:szCs w:val="24"/>
        </w:rPr>
        <w:t>2</w:t>
      </w:r>
      <w:r w:rsidR="00531A49" w:rsidRPr="005E1A6E">
        <w:rPr>
          <w:rFonts w:ascii="Times New Roman" w:hAnsi="Times New Roman"/>
          <w:sz w:val="24"/>
          <w:szCs w:val="24"/>
        </w:rPr>
        <w:t>5 317,70</w:t>
      </w:r>
      <w:r w:rsidRPr="005E1A6E">
        <w:rPr>
          <w:rFonts w:ascii="Times New Roman" w:hAnsi="Times New Roman"/>
          <w:sz w:val="24"/>
          <w:szCs w:val="24"/>
        </w:rPr>
        <w:t xml:space="preserve"> тыс. руб</w:t>
      </w:r>
      <w:r w:rsidR="00531A49" w:rsidRPr="005E1A6E">
        <w:rPr>
          <w:rFonts w:ascii="Times New Roman" w:hAnsi="Times New Roman"/>
          <w:sz w:val="24"/>
          <w:szCs w:val="24"/>
        </w:rPr>
        <w:t>лей</w:t>
      </w:r>
      <w:r w:rsidR="004177D9" w:rsidRPr="005E1A6E">
        <w:rPr>
          <w:rFonts w:ascii="Times New Roman" w:hAnsi="Times New Roman"/>
          <w:sz w:val="24"/>
          <w:szCs w:val="24"/>
        </w:rPr>
        <w:t>. П</w:t>
      </w:r>
      <w:r w:rsidR="00DF5E7D" w:rsidRPr="005E1A6E">
        <w:rPr>
          <w:rFonts w:ascii="Times New Roman" w:hAnsi="Times New Roman"/>
          <w:sz w:val="24"/>
          <w:szCs w:val="24"/>
        </w:rPr>
        <w:t>еревыполнени</w:t>
      </w:r>
      <w:r w:rsidR="007175C7" w:rsidRPr="005E1A6E">
        <w:rPr>
          <w:rFonts w:ascii="Times New Roman" w:hAnsi="Times New Roman"/>
          <w:sz w:val="24"/>
          <w:szCs w:val="24"/>
        </w:rPr>
        <w:t>е</w:t>
      </w:r>
      <w:r w:rsidR="00DF5E7D" w:rsidRPr="005E1A6E">
        <w:rPr>
          <w:rFonts w:ascii="Times New Roman" w:hAnsi="Times New Roman"/>
          <w:sz w:val="24"/>
          <w:szCs w:val="24"/>
        </w:rPr>
        <w:t xml:space="preserve"> плановых показателей по доходам </w:t>
      </w:r>
      <w:r w:rsidR="004177D9" w:rsidRPr="005E1A6E">
        <w:rPr>
          <w:rFonts w:ascii="Times New Roman" w:hAnsi="Times New Roman"/>
          <w:sz w:val="24"/>
          <w:szCs w:val="24"/>
        </w:rPr>
        <w:t xml:space="preserve">составило 20 %, или </w:t>
      </w:r>
      <w:r w:rsidR="00531A49" w:rsidRPr="005E1A6E">
        <w:rPr>
          <w:rFonts w:ascii="Times New Roman" w:hAnsi="Times New Roman"/>
          <w:sz w:val="24"/>
          <w:szCs w:val="24"/>
        </w:rPr>
        <w:t>5 135,87</w:t>
      </w:r>
      <w:r w:rsidR="00DF5E7D" w:rsidRPr="005E1A6E">
        <w:rPr>
          <w:rFonts w:ascii="Times New Roman" w:hAnsi="Times New Roman"/>
          <w:sz w:val="24"/>
          <w:szCs w:val="24"/>
        </w:rPr>
        <w:t xml:space="preserve"> тыс. рублей.</w:t>
      </w:r>
      <w:r w:rsidR="00531A49" w:rsidRPr="005E1A6E">
        <w:rPr>
          <w:rFonts w:ascii="Times New Roman" w:hAnsi="Times New Roman"/>
          <w:sz w:val="24"/>
          <w:szCs w:val="24"/>
        </w:rPr>
        <w:t xml:space="preserve"> </w:t>
      </w:r>
    </w:p>
    <w:p w:rsidR="00506C30" w:rsidRPr="005E1A6E" w:rsidRDefault="00506C30" w:rsidP="00755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A6E"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</w:t>
      </w:r>
    </w:p>
    <w:p w:rsidR="00506C30" w:rsidRPr="005E1A6E" w:rsidRDefault="00506C30" w:rsidP="00F25B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A6E">
        <w:rPr>
          <w:rFonts w:ascii="Times New Roman" w:hAnsi="Times New Roman"/>
          <w:sz w:val="24"/>
          <w:szCs w:val="24"/>
        </w:rPr>
        <w:t xml:space="preserve">1. </w:t>
      </w:r>
      <w:r w:rsidR="00F25B1E" w:rsidRPr="005E1A6E">
        <w:rPr>
          <w:rFonts w:ascii="Times New Roman" w:hAnsi="Times New Roman"/>
          <w:sz w:val="24"/>
          <w:szCs w:val="24"/>
        </w:rPr>
        <w:t>Н</w:t>
      </w:r>
      <w:r w:rsidRPr="005E1A6E">
        <w:rPr>
          <w:rFonts w:ascii="Times New Roman" w:hAnsi="Times New Roman"/>
          <w:sz w:val="24"/>
          <w:szCs w:val="24"/>
        </w:rPr>
        <w:t>е качественное планирование поступлений доходов от</w:t>
      </w:r>
      <w:r w:rsidR="00F25B1E" w:rsidRPr="005E1A6E">
        <w:rPr>
          <w:rFonts w:ascii="Times New Roman" w:hAnsi="Times New Roman"/>
          <w:sz w:val="24"/>
          <w:szCs w:val="24"/>
        </w:rPr>
        <w:t xml:space="preserve"> эксплуатации</w:t>
      </w:r>
      <w:r w:rsidRPr="005E1A6E">
        <w:rPr>
          <w:rFonts w:ascii="Times New Roman" w:hAnsi="Times New Roman"/>
          <w:sz w:val="24"/>
          <w:szCs w:val="24"/>
        </w:rPr>
        <w:t xml:space="preserve"> муниципального имущества;</w:t>
      </w:r>
    </w:p>
    <w:p w:rsidR="00506C30" w:rsidRPr="005E1A6E" w:rsidRDefault="00F25B1E" w:rsidP="00506C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A6E">
        <w:rPr>
          <w:rFonts w:ascii="Times New Roman" w:hAnsi="Times New Roman"/>
          <w:sz w:val="24"/>
          <w:szCs w:val="24"/>
        </w:rPr>
        <w:t>2</w:t>
      </w:r>
      <w:r w:rsidR="00506C30" w:rsidRPr="005E1A6E">
        <w:rPr>
          <w:rFonts w:ascii="Times New Roman" w:hAnsi="Times New Roman"/>
          <w:sz w:val="24"/>
          <w:szCs w:val="24"/>
        </w:rPr>
        <w:t>.</w:t>
      </w:r>
      <w:r w:rsidRPr="005E1A6E">
        <w:rPr>
          <w:rFonts w:ascii="Times New Roman" w:hAnsi="Times New Roman"/>
          <w:sz w:val="24"/>
          <w:szCs w:val="24"/>
        </w:rPr>
        <w:t>П</w:t>
      </w:r>
      <w:r w:rsidR="00506C30" w:rsidRPr="005E1A6E">
        <w:rPr>
          <w:rFonts w:ascii="Times New Roman" w:hAnsi="Times New Roman"/>
          <w:sz w:val="24"/>
          <w:szCs w:val="24"/>
        </w:rPr>
        <w:t>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DA0D18" w:rsidRPr="005E1A6E" w:rsidRDefault="00303877" w:rsidP="00755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A6E">
        <w:rPr>
          <w:rFonts w:ascii="Times New Roman" w:hAnsi="Times New Roman"/>
          <w:sz w:val="24"/>
          <w:szCs w:val="24"/>
        </w:rPr>
        <w:t>Ф</w:t>
      </w:r>
      <w:r w:rsidR="00DA0D18" w:rsidRPr="005E1A6E">
        <w:rPr>
          <w:rFonts w:ascii="Times New Roman" w:hAnsi="Times New Roman"/>
          <w:sz w:val="24"/>
          <w:szCs w:val="24"/>
        </w:rPr>
        <w:t xml:space="preserve">актическое (кассовое) </w:t>
      </w:r>
      <w:r w:rsidR="00506C30" w:rsidRPr="005E1A6E">
        <w:rPr>
          <w:rFonts w:ascii="Times New Roman" w:hAnsi="Times New Roman"/>
          <w:sz w:val="24"/>
          <w:szCs w:val="24"/>
        </w:rPr>
        <w:t xml:space="preserve">исполнение доходной части Комитета </w:t>
      </w:r>
      <w:r w:rsidR="00F25B1E" w:rsidRPr="005E1A6E">
        <w:rPr>
          <w:rFonts w:ascii="Times New Roman" w:hAnsi="Times New Roman"/>
          <w:sz w:val="24"/>
          <w:szCs w:val="24"/>
        </w:rPr>
        <w:t xml:space="preserve">за 2016 год </w:t>
      </w:r>
      <w:r w:rsidR="00506C30" w:rsidRPr="005E1A6E">
        <w:rPr>
          <w:rFonts w:ascii="Times New Roman" w:hAnsi="Times New Roman"/>
          <w:sz w:val="24"/>
          <w:szCs w:val="24"/>
        </w:rPr>
        <w:t>укрупненно,</w:t>
      </w:r>
      <w:r w:rsidR="00CF76AE" w:rsidRPr="005E1A6E">
        <w:rPr>
          <w:rFonts w:ascii="Times New Roman" w:hAnsi="Times New Roman"/>
          <w:sz w:val="24"/>
          <w:szCs w:val="24"/>
        </w:rPr>
        <w:t xml:space="preserve"> </w:t>
      </w:r>
      <w:r w:rsidR="00377C9F" w:rsidRPr="00377C9F">
        <w:rPr>
          <w:rFonts w:ascii="Times New Roman" w:hAnsi="Times New Roman"/>
          <w:bCs/>
          <w:spacing w:val="3"/>
          <w:sz w:val="24"/>
          <w:szCs w:val="24"/>
        </w:rPr>
        <w:t>в  разрезе классификации сектора государственного управления (КОСГУ),</w:t>
      </w:r>
      <w:r w:rsidR="00377C9F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CF76AE" w:rsidRPr="005E1A6E">
        <w:rPr>
          <w:rFonts w:ascii="Times New Roman" w:hAnsi="Times New Roman"/>
          <w:sz w:val="24"/>
          <w:szCs w:val="24"/>
        </w:rPr>
        <w:t>приведен</w:t>
      </w:r>
      <w:r w:rsidRPr="005E1A6E">
        <w:rPr>
          <w:rFonts w:ascii="Times New Roman" w:hAnsi="Times New Roman"/>
          <w:sz w:val="24"/>
          <w:szCs w:val="24"/>
        </w:rPr>
        <w:t>о</w:t>
      </w:r>
      <w:r w:rsidR="00CF76AE" w:rsidRPr="005E1A6E">
        <w:rPr>
          <w:rFonts w:ascii="Times New Roman" w:hAnsi="Times New Roman"/>
          <w:sz w:val="24"/>
          <w:szCs w:val="24"/>
        </w:rPr>
        <w:t xml:space="preserve"> в таблице:  </w:t>
      </w:r>
    </w:p>
    <w:p w:rsidR="00506C30" w:rsidRPr="005E1A6E" w:rsidRDefault="00DA0D18" w:rsidP="0021404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E1A6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F76AE" w:rsidRPr="005E1A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1149"/>
        <w:gridCol w:w="6140"/>
        <w:gridCol w:w="1422"/>
        <w:gridCol w:w="1407"/>
      </w:tblGrid>
      <w:tr w:rsidR="00506C30" w:rsidRPr="00506C30" w:rsidTr="00C04D13">
        <w:trPr>
          <w:trHeight w:val="43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E1A6E" w:rsidRDefault="00506C30" w:rsidP="00C0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="00C04D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E1A6E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CB4235" w:rsidRPr="005E1A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755E84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06C30" w:rsidRPr="00506C30" w:rsidTr="00C04D13">
        <w:trPr>
          <w:trHeight w:val="71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755E84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755E84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755E84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E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755E84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E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506C30" w:rsidRPr="00506C30" w:rsidTr="00C04D13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C30" w:rsidRPr="00506C30" w:rsidTr="00C04D13">
        <w:trPr>
          <w:trHeight w:val="4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распоряжения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21 477,94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506C30" w:rsidRPr="00506C30" w:rsidTr="00C04D13">
        <w:trPr>
          <w:trHeight w:val="8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4 463,93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06C30" w:rsidRPr="00506C30" w:rsidTr="00C04D13">
        <w:trPr>
          <w:trHeight w:val="6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84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</w:p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определенных функций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361,23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6C30" w:rsidRPr="00506C30" w:rsidTr="00C04D13">
        <w:trPr>
          <w:trHeight w:val="6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районов, в части основных средств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1 198,14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06C30" w:rsidRPr="00506C30" w:rsidTr="00C04D13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Доходы, от продажи земельных участков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2 932,33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06C30" w:rsidRPr="00506C30" w:rsidTr="00C04D13">
        <w:trPr>
          <w:trHeight w:val="288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30 453,57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506C30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C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06C30" w:rsidRPr="001C56CB" w:rsidRDefault="00506C30" w:rsidP="0021404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058F2" w:rsidRPr="00303877" w:rsidRDefault="00E058F2" w:rsidP="00F521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877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Pr="00303877">
        <w:rPr>
          <w:rFonts w:ascii="Times New Roman" w:hAnsi="Times New Roman"/>
          <w:sz w:val="24"/>
          <w:szCs w:val="24"/>
        </w:rPr>
        <w:t>Комитета</w:t>
      </w:r>
      <w:r w:rsidR="00842432">
        <w:rPr>
          <w:rFonts w:ascii="Times New Roman" w:hAnsi="Times New Roman"/>
          <w:sz w:val="24"/>
          <w:szCs w:val="24"/>
        </w:rPr>
        <w:t xml:space="preserve"> за 2016 год</w:t>
      </w:r>
      <w:r w:rsidRPr="00303877">
        <w:rPr>
          <w:rFonts w:ascii="Times New Roman" w:hAnsi="Times New Roman"/>
          <w:sz w:val="24"/>
          <w:szCs w:val="24"/>
        </w:rPr>
        <w:t xml:space="preserve">, </w:t>
      </w:r>
      <w:r w:rsidR="000D5D41" w:rsidRPr="00303877">
        <w:rPr>
          <w:rFonts w:ascii="Times New Roman" w:hAnsi="Times New Roman"/>
          <w:sz w:val="24"/>
          <w:szCs w:val="24"/>
        </w:rPr>
        <w:t>составляют следующие доходы</w:t>
      </w:r>
      <w:r w:rsidRPr="00303877">
        <w:rPr>
          <w:rFonts w:ascii="Times New Roman" w:hAnsi="Times New Roman"/>
          <w:sz w:val="24"/>
          <w:szCs w:val="24"/>
        </w:rPr>
        <w:t>:</w:t>
      </w:r>
    </w:p>
    <w:p w:rsidR="00506C30" w:rsidRPr="00303877" w:rsidRDefault="00920EC5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77">
        <w:rPr>
          <w:rFonts w:ascii="Times New Roman" w:hAnsi="Times New Roman"/>
          <w:sz w:val="24"/>
          <w:szCs w:val="24"/>
        </w:rPr>
        <w:t xml:space="preserve">КОСГУ 120 </w:t>
      </w:r>
      <w:r w:rsidR="00531A49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распоряжения имуществом  - 71 %, или 21.477,94 тыс. рублей;</w:t>
      </w:r>
    </w:p>
    <w:p w:rsidR="00506C30" w:rsidRPr="00303877" w:rsidRDefault="00506C30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КОСГУ 130 </w:t>
      </w:r>
      <w:r w:rsidR="00531A49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Доходы, поступающие в порядке возмещения расходов в связи с эксплуатацией имущества муниципальных районов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15%, или 4 463,93 тыс. рублей.</w:t>
      </w:r>
    </w:p>
    <w:p w:rsidR="00506C30" w:rsidRPr="00303877" w:rsidRDefault="004D71A8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430 Доходы, от продажи земельных участков – 10%, или 2 932,33 тыс. рублей.</w:t>
      </w:r>
    </w:p>
    <w:p w:rsidR="00506C30" w:rsidRDefault="00506C30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17755" w:rsidRPr="00370FAC" w:rsidRDefault="00133444" w:rsidP="00C1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370FAC">
        <w:rPr>
          <w:rFonts w:ascii="Times New Roman" w:hAnsi="Times New Roman"/>
          <w:b/>
          <w:sz w:val="28"/>
          <w:szCs w:val="28"/>
        </w:rPr>
        <w:t>3. Анализ исполнения расходных обязательств Комитета за 2016 год</w:t>
      </w:r>
      <w:r w:rsidR="00C17755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 в  разрезе классификации сектора государственного управления (КОСГУ)</w:t>
      </w:r>
      <w:r w:rsidR="0069671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, выделенных на реализацию 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муниципальной программы «Управление муниципальной собственностью муниципального образования «Нерюнгринский район на 2012-2016 гг.» </w:t>
      </w:r>
    </w:p>
    <w:p w:rsidR="00D66FA2" w:rsidRPr="005E1A6E" w:rsidRDefault="00C17755" w:rsidP="00D66F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EE56E0" w:rsidRPr="00D969CB">
        <w:rPr>
          <w:rFonts w:ascii="Times New Roman" w:hAnsi="Times New Roman"/>
          <w:bCs/>
          <w:spacing w:val="3"/>
          <w:sz w:val="24"/>
          <w:szCs w:val="24"/>
        </w:rPr>
        <w:t xml:space="preserve"> является учредителем Муниципального казенного учреждения «Управление муниципальной собственностью и закупками Нерюнгринского района» (далее МКУ «</w:t>
      </w:r>
      <w:r w:rsidR="00EE56E0" w:rsidRPr="005E1A6E">
        <w:rPr>
          <w:rFonts w:ascii="Times New Roman" w:hAnsi="Times New Roman"/>
          <w:bCs/>
          <w:spacing w:val="3"/>
          <w:sz w:val="24"/>
          <w:szCs w:val="24"/>
        </w:rPr>
        <w:t>УМСиЗ»)</w:t>
      </w:r>
      <w:r w:rsidR="00D20158" w:rsidRPr="005E1A6E">
        <w:rPr>
          <w:rFonts w:ascii="Times New Roman" w:hAnsi="Times New Roman"/>
          <w:bCs/>
          <w:spacing w:val="3"/>
          <w:sz w:val="24"/>
          <w:szCs w:val="24"/>
        </w:rPr>
        <w:t>.</w:t>
      </w:r>
      <w:r w:rsidR="00D66FA2"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D7134" w:rsidRPr="005E1A6E" w:rsidRDefault="00D66FA2" w:rsidP="005E1A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1A6E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расходных обязательств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 Комитета в разрезе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>классификации операций сектора государственного управления (далее КОСГУ)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>, проведен по данным годов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ой консолидированной отчетности и </w:t>
      </w:r>
      <w:r w:rsidR="00BD7134" w:rsidRPr="005E1A6E">
        <w:rPr>
          <w:rFonts w:ascii="Times New Roman" w:hAnsi="Times New Roman"/>
          <w:bCs/>
          <w:spacing w:val="3"/>
          <w:sz w:val="24"/>
          <w:szCs w:val="24"/>
        </w:rPr>
        <w:t>представлен в таблице:</w:t>
      </w:r>
    </w:p>
    <w:p w:rsidR="00BD7134" w:rsidRDefault="00BD7134" w:rsidP="00BD7134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  <w:t xml:space="preserve"> 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851"/>
        <w:gridCol w:w="1984"/>
        <w:gridCol w:w="1227"/>
        <w:gridCol w:w="1183"/>
        <w:gridCol w:w="1276"/>
      </w:tblGrid>
      <w:tr w:rsidR="00BD7134" w:rsidRPr="00DA0562" w:rsidTr="005E1A6E">
        <w:trPr>
          <w:trHeight w:val="4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 на 2016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 за 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(гр.4- гр.3)</w:t>
            </w:r>
          </w:p>
        </w:tc>
      </w:tr>
      <w:tr w:rsidR="00BD7134" w:rsidRPr="00DA0562" w:rsidTr="005E1A6E">
        <w:trPr>
          <w:trHeight w:val="60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7134" w:rsidRPr="00DA0562" w:rsidTr="005E1A6E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BD7134" w:rsidRPr="00DA0562" w:rsidTr="005E1A6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17 092,30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17 092,30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D7134" w:rsidRPr="00DA0562" w:rsidTr="005E1A6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1 678,40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1 711,84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33,44</w:t>
            </w:r>
          </w:p>
        </w:tc>
      </w:tr>
      <w:tr w:rsidR="00BD7134" w:rsidRPr="00DA0562" w:rsidTr="005E1A6E">
        <w:trPr>
          <w:trHeight w:val="5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5 161,90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5 048,09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-113,81</w:t>
            </w:r>
          </w:p>
        </w:tc>
      </w:tr>
      <w:tr w:rsidR="00BD7134" w:rsidRPr="00DA0562" w:rsidTr="005E1A6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438,50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328,35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-110,15</w:t>
            </w:r>
          </w:p>
        </w:tc>
      </w:tr>
      <w:tr w:rsidR="00BD7134" w:rsidRPr="00DA0562" w:rsidTr="005E1A6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149,90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-149,90</w:t>
            </w:r>
          </w:p>
        </w:tc>
      </w:tr>
      <w:tr w:rsidR="00BD7134" w:rsidRPr="00DA0562" w:rsidTr="005E1A6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5 459,50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6 762,66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1 303,16</w:t>
            </w:r>
          </w:p>
        </w:tc>
      </w:tr>
      <w:tr w:rsidR="00BD7134" w:rsidRPr="00DA0562" w:rsidTr="005E1A6E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8 768,90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2 898,85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-5 870,05</w:t>
            </w:r>
          </w:p>
        </w:tc>
      </w:tr>
      <w:tr w:rsidR="00BD7134" w:rsidRPr="00DA0562" w:rsidTr="005E1A6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3 719,50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1 829,86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-1 889,64</w:t>
            </w:r>
          </w:p>
        </w:tc>
      </w:tr>
      <w:tr w:rsidR="00BD7134" w:rsidRPr="00DA0562" w:rsidTr="005E1A6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37,20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37,20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D7134" w:rsidRPr="00DA0562" w:rsidTr="005E1A6E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1 238,70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1 685,34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446,64</w:t>
            </w:r>
          </w:p>
        </w:tc>
      </w:tr>
      <w:tr w:rsidR="00BD7134" w:rsidRPr="00DA0562" w:rsidTr="005E1A6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161,00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223,42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62,42</w:t>
            </w:r>
          </w:p>
        </w:tc>
      </w:tr>
      <w:tr w:rsidR="00BD7134" w:rsidRPr="00DA0562" w:rsidTr="001A58AE">
        <w:trPr>
          <w:trHeight w:val="6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акций и иных форм участия в капитале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D7134" w:rsidRPr="00DA0562" w:rsidRDefault="00BD7134" w:rsidP="007D22B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2 680,00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2 680,00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D7134" w:rsidRPr="00DA0562" w:rsidTr="005E1A6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46 585,80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40 297,91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-6 287,89</w:t>
            </w:r>
          </w:p>
        </w:tc>
      </w:tr>
    </w:tbl>
    <w:p w:rsidR="00A951DD" w:rsidRDefault="00A951DD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BD7134" w:rsidRPr="00AB11B3" w:rsidRDefault="00BD7134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B11B3">
        <w:rPr>
          <w:rFonts w:ascii="Times New Roman" w:hAnsi="Times New Roman"/>
          <w:bCs/>
          <w:spacing w:val="3"/>
          <w:sz w:val="24"/>
          <w:szCs w:val="24"/>
        </w:rPr>
        <w:t>В 2016 году общее исполнение расходов в разрезе КОСГУ составило 87 %. Наибольший показатель неисполнения бюджетных назначений  средств образовался по статьям:</w:t>
      </w:r>
    </w:p>
    <w:p w:rsidR="00BD7134" w:rsidRPr="00AB11B3" w:rsidRDefault="00BD7134" w:rsidP="00BD71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B11B3">
        <w:rPr>
          <w:rFonts w:ascii="Times New Roman" w:hAnsi="Times New Roman"/>
          <w:bCs/>
          <w:spacing w:val="3"/>
          <w:sz w:val="24"/>
          <w:szCs w:val="24"/>
        </w:rPr>
        <w:t>225 (работы и услуги по содержанию имущества) – 5 870,05 тыс. рублей;</w:t>
      </w:r>
    </w:p>
    <w:p w:rsidR="00BD7134" w:rsidRPr="00AB11B3" w:rsidRDefault="00BD7134" w:rsidP="00BD71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B11B3">
        <w:rPr>
          <w:rFonts w:ascii="Times New Roman" w:hAnsi="Times New Roman"/>
          <w:bCs/>
          <w:spacing w:val="3"/>
          <w:sz w:val="24"/>
          <w:szCs w:val="24"/>
        </w:rPr>
        <w:t>226 (прочие работы и услуги) – 1 889,64 тыс. рублей;</w:t>
      </w:r>
    </w:p>
    <w:p w:rsidR="00BD7134" w:rsidRPr="00AB11B3" w:rsidRDefault="00BD7134" w:rsidP="00BD71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B11B3">
        <w:rPr>
          <w:rFonts w:ascii="Times New Roman" w:hAnsi="Times New Roman"/>
          <w:bCs/>
          <w:spacing w:val="3"/>
          <w:sz w:val="24"/>
          <w:szCs w:val="24"/>
        </w:rPr>
        <w:t>223 (коммунальные услуги) – 1 303,16 тыс. рублей.</w:t>
      </w:r>
    </w:p>
    <w:p w:rsidR="00BD7134" w:rsidRPr="00AB11B3" w:rsidRDefault="00BD7134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B11B3">
        <w:rPr>
          <w:rFonts w:ascii="Times New Roman" w:hAnsi="Times New Roman"/>
          <w:bCs/>
          <w:spacing w:val="3"/>
          <w:sz w:val="24"/>
          <w:szCs w:val="24"/>
        </w:rPr>
        <w:t>Основная причина невыполнения бюджетных назначений по расходам – это завышение утвержденных бюджетных назначений, некачественное планирование несвоевременное внесение изменений в бюджетную смету.</w:t>
      </w:r>
    </w:p>
    <w:p w:rsidR="00BD7134" w:rsidRPr="00AB11B3" w:rsidRDefault="00BD7134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A719E">
        <w:rPr>
          <w:rFonts w:ascii="Times New Roman" w:hAnsi="Times New Roman"/>
          <w:bCs/>
          <w:spacing w:val="3"/>
          <w:sz w:val="24"/>
          <w:szCs w:val="24"/>
        </w:rPr>
        <w:t>В нарушение статьи 33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росписи.</w:t>
      </w:r>
    </w:p>
    <w:p w:rsidR="00A14F3C" w:rsidRDefault="00D20158" w:rsidP="00AE30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pacing w:val="3"/>
          <w:sz w:val="24"/>
          <w:szCs w:val="24"/>
        </w:rPr>
        <w:t>Финансовое обеспечение деятельности Комитета и МКУ «УМСиЗ»</w:t>
      </w:r>
      <w:r w:rsidR="00EE56E0"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17755" w:rsidRPr="00D969CB">
        <w:rPr>
          <w:rFonts w:ascii="Times New Roman" w:hAnsi="Times New Roman"/>
          <w:bCs/>
          <w:spacing w:val="3"/>
          <w:sz w:val="24"/>
          <w:szCs w:val="24"/>
        </w:rPr>
        <w:t>осуществляет</w:t>
      </w:r>
      <w:r>
        <w:rPr>
          <w:rFonts w:ascii="Times New Roman" w:hAnsi="Times New Roman"/>
          <w:bCs/>
          <w:spacing w:val="3"/>
          <w:sz w:val="24"/>
          <w:szCs w:val="24"/>
        </w:rPr>
        <w:t>ся</w:t>
      </w:r>
      <w:r w:rsidR="00C17755" w:rsidRPr="00D969CB">
        <w:rPr>
          <w:rFonts w:ascii="Times New Roman" w:hAnsi="Times New Roman"/>
          <w:bCs/>
          <w:spacing w:val="3"/>
          <w:sz w:val="24"/>
          <w:szCs w:val="24"/>
        </w:rPr>
        <w:t xml:space="preserve"> в рамках </w:t>
      </w:r>
      <w:r w:rsidR="00233C42" w:rsidRPr="00D969CB">
        <w:rPr>
          <w:rFonts w:ascii="Times New Roman" w:hAnsi="Times New Roman"/>
          <w:bCs/>
          <w:spacing w:val="3"/>
          <w:sz w:val="24"/>
          <w:szCs w:val="24"/>
        </w:rPr>
        <w:t xml:space="preserve">муниципальной </w:t>
      </w:r>
      <w:r w:rsidR="00C17755" w:rsidRPr="00D969CB">
        <w:rPr>
          <w:rFonts w:ascii="Times New Roman" w:hAnsi="Times New Roman"/>
          <w:bCs/>
          <w:spacing w:val="3"/>
          <w:sz w:val="24"/>
          <w:szCs w:val="24"/>
        </w:rPr>
        <w:t xml:space="preserve">программы «Управление муниципальной собственностью </w:t>
      </w:r>
      <w:r w:rsidR="00C17755" w:rsidRPr="00D969CB">
        <w:rPr>
          <w:rFonts w:ascii="Times New Roman" w:hAnsi="Times New Roman"/>
          <w:bCs/>
          <w:spacing w:val="3"/>
          <w:sz w:val="24"/>
          <w:szCs w:val="24"/>
        </w:rPr>
        <w:lastRenderedPageBreak/>
        <w:t>муниципального образования «Нерюнгринский район на 2012-2016</w:t>
      </w:r>
      <w:r w:rsidR="00932615"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17755" w:rsidRPr="00D969CB">
        <w:rPr>
          <w:rFonts w:ascii="Times New Roman" w:hAnsi="Times New Roman"/>
          <w:bCs/>
          <w:spacing w:val="3"/>
          <w:sz w:val="24"/>
          <w:szCs w:val="24"/>
        </w:rPr>
        <w:t>гг.»</w:t>
      </w:r>
      <w:r w:rsidR="00EE56E0" w:rsidRPr="00D969CB">
        <w:rPr>
          <w:rFonts w:ascii="Times New Roman" w:hAnsi="Times New Roman"/>
          <w:bCs/>
          <w:spacing w:val="3"/>
          <w:sz w:val="24"/>
          <w:szCs w:val="24"/>
        </w:rPr>
        <w:t>, утвержденной постановлением Нерюнгринской районной администрации от 19.10.2012 № 2120</w:t>
      </w:r>
      <w:r w:rsidR="004C1F4D" w:rsidRPr="00D969CB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C17755" w:rsidRPr="00D969CB"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бюджета МО «Нерюнгринский район». </w:t>
      </w:r>
    </w:p>
    <w:p w:rsidR="00D4498D" w:rsidRPr="000245A5" w:rsidRDefault="00D4498D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245A5">
        <w:rPr>
          <w:rFonts w:ascii="Times New Roman" w:hAnsi="Times New Roman"/>
          <w:sz w:val="24"/>
          <w:szCs w:val="24"/>
        </w:rPr>
        <w:t xml:space="preserve">В </w:t>
      </w:r>
      <w:r w:rsidRPr="000245A5">
        <w:rPr>
          <w:rFonts w:ascii="Times New Roman" w:hAnsi="Times New Roman"/>
          <w:bCs/>
          <w:spacing w:val="3"/>
          <w:sz w:val="24"/>
          <w:szCs w:val="24"/>
        </w:rPr>
        <w:t xml:space="preserve"> ходе проверки в Контрольно-счетную палату предоставлен комплект форм годовой бюджетной отчетности </w:t>
      </w:r>
      <w:r w:rsidRPr="000245A5">
        <w:rPr>
          <w:rFonts w:ascii="Times New Roman" w:hAnsi="Times New Roman"/>
          <w:sz w:val="24"/>
          <w:szCs w:val="24"/>
        </w:rPr>
        <w:t xml:space="preserve">МКУ «УМСиЗ» за 2016 год. В </w:t>
      </w:r>
      <w:r w:rsidRPr="000245A5">
        <w:rPr>
          <w:rFonts w:ascii="Times New Roman" w:hAnsi="Times New Roman"/>
          <w:bCs/>
          <w:spacing w:val="3"/>
          <w:sz w:val="24"/>
          <w:szCs w:val="24"/>
        </w:rPr>
        <w:t xml:space="preserve">соответствии со сметой на 2016 год </w:t>
      </w:r>
      <w:r w:rsidRPr="000245A5">
        <w:rPr>
          <w:rFonts w:ascii="Times New Roman" w:hAnsi="Times New Roman"/>
          <w:sz w:val="24"/>
          <w:szCs w:val="24"/>
        </w:rPr>
        <w:t xml:space="preserve">МКУ «УМСиЗ» </w:t>
      </w:r>
      <w:r w:rsidRPr="000245A5">
        <w:rPr>
          <w:rFonts w:ascii="Times New Roman" w:hAnsi="Times New Roman"/>
          <w:bCs/>
          <w:spacing w:val="3"/>
          <w:sz w:val="24"/>
          <w:szCs w:val="24"/>
        </w:rPr>
        <w:t>выделено – 22 572,00</w:t>
      </w:r>
      <w:r w:rsidRPr="000245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011CE">
        <w:rPr>
          <w:rFonts w:ascii="Times New Roman" w:hAnsi="Times New Roman"/>
          <w:bCs/>
          <w:spacing w:val="3"/>
          <w:sz w:val="24"/>
          <w:szCs w:val="24"/>
        </w:rPr>
        <w:t>тыс. рублей.</w:t>
      </w:r>
      <w:r w:rsidRPr="000245A5">
        <w:rPr>
          <w:rFonts w:ascii="Times New Roman" w:hAnsi="Times New Roman"/>
          <w:bCs/>
          <w:spacing w:val="3"/>
          <w:sz w:val="24"/>
          <w:szCs w:val="24"/>
        </w:rPr>
        <w:t xml:space="preserve"> Финансовое обеспечение МКУ «УМСиЗ» осуществляется в рамках реализации </w:t>
      </w:r>
      <w:r w:rsidR="00F24D1F">
        <w:rPr>
          <w:rFonts w:ascii="Times New Roman" w:hAnsi="Times New Roman"/>
          <w:sz w:val="24"/>
          <w:szCs w:val="24"/>
        </w:rPr>
        <w:t>Программы</w:t>
      </w:r>
      <w:r w:rsidRPr="000245A5">
        <w:rPr>
          <w:rFonts w:ascii="Times New Roman" w:hAnsi="Times New Roman"/>
          <w:bCs/>
          <w:sz w:val="24"/>
          <w:szCs w:val="24"/>
        </w:rPr>
        <w:t xml:space="preserve">. Кассовое исполнение расходов МКУ «УМСиЗ» составило 22 515,03 тыс. рублей, или 100%.  </w:t>
      </w:r>
    </w:p>
    <w:p w:rsidR="009733E1" w:rsidRDefault="008E0A14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sz w:val="24"/>
          <w:szCs w:val="24"/>
        </w:rPr>
        <w:t xml:space="preserve">Изменения в Программу за 2016 год вносились два раза, в том числе: Постановлением Нерюнгринской районной администрации от 01.03.2016 № 204; Постановлением Нерюнгринской районной администрации от 31.08.2016 № 1054.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В р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езультате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3"/>
          <w:sz w:val="24"/>
          <w:szCs w:val="24"/>
        </w:rPr>
        <w:t>финанс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овое обеспечение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D969CB">
        <w:rPr>
          <w:rFonts w:ascii="Times New Roman" w:hAnsi="Times New Roman"/>
          <w:sz w:val="24"/>
          <w:szCs w:val="24"/>
        </w:rPr>
        <w:t>рограммы</w:t>
      </w:r>
      <w:r w:rsidR="00162B8F">
        <w:rPr>
          <w:rFonts w:ascii="Times New Roman" w:hAnsi="Times New Roman"/>
          <w:sz w:val="24"/>
          <w:szCs w:val="24"/>
        </w:rPr>
        <w:t xml:space="preserve"> </w:t>
      </w:r>
      <w:r w:rsidR="00C72C3C">
        <w:rPr>
          <w:rFonts w:ascii="Times New Roman" w:hAnsi="Times New Roman"/>
          <w:sz w:val="24"/>
          <w:szCs w:val="24"/>
        </w:rPr>
        <w:t>(</w:t>
      </w:r>
      <w:r w:rsidR="00FB4DAB">
        <w:rPr>
          <w:rFonts w:ascii="Times New Roman" w:hAnsi="Times New Roman"/>
          <w:sz w:val="24"/>
          <w:szCs w:val="24"/>
        </w:rPr>
        <w:t xml:space="preserve">по </w:t>
      </w:r>
      <w:r w:rsidR="00162B8F">
        <w:rPr>
          <w:rFonts w:ascii="Times New Roman" w:hAnsi="Times New Roman"/>
          <w:sz w:val="24"/>
          <w:szCs w:val="24"/>
        </w:rPr>
        <w:t>па</w:t>
      </w:r>
      <w:r w:rsidR="009733E1">
        <w:rPr>
          <w:rFonts w:ascii="Times New Roman" w:hAnsi="Times New Roman"/>
          <w:sz w:val="24"/>
          <w:szCs w:val="24"/>
        </w:rPr>
        <w:t>с</w:t>
      </w:r>
      <w:r w:rsidR="00162B8F">
        <w:rPr>
          <w:rFonts w:ascii="Times New Roman" w:hAnsi="Times New Roman"/>
          <w:sz w:val="24"/>
          <w:szCs w:val="24"/>
        </w:rPr>
        <w:t>порт</w:t>
      </w:r>
      <w:r w:rsidR="00FB4DAB">
        <w:rPr>
          <w:rFonts w:ascii="Times New Roman" w:hAnsi="Times New Roman"/>
          <w:sz w:val="24"/>
          <w:szCs w:val="24"/>
        </w:rPr>
        <w:t>у</w:t>
      </w:r>
      <w:r w:rsidR="00162B8F">
        <w:rPr>
          <w:rFonts w:ascii="Times New Roman" w:hAnsi="Times New Roman"/>
          <w:sz w:val="24"/>
          <w:szCs w:val="24"/>
        </w:rPr>
        <w:t xml:space="preserve"> Программы)</w:t>
      </w:r>
      <w:r w:rsidRPr="00D969CB">
        <w:rPr>
          <w:rFonts w:ascii="Times New Roman" w:hAnsi="Times New Roman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на 2016 год </w:t>
      </w:r>
      <w:r w:rsidR="009733E1">
        <w:rPr>
          <w:rFonts w:ascii="Times New Roman" w:hAnsi="Times New Roman"/>
          <w:bCs/>
          <w:spacing w:val="3"/>
          <w:sz w:val="24"/>
          <w:szCs w:val="24"/>
        </w:rPr>
        <w:t>составило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39 547,80 тыс. рублей.</w:t>
      </w:r>
    </w:p>
    <w:p w:rsidR="009733E1" w:rsidRPr="00245868" w:rsidRDefault="009733E1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соответствии с р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ешение</w:t>
      </w:r>
      <w:r>
        <w:rPr>
          <w:rFonts w:ascii="Times New Roman" w:hAnsi="Times New Roman"/>
          <w:bCs/>
          <w:spacing w:val="3"/>
          <w:sz w:val="24"/>
          <w:szCs w:val="24"/>
        </w:rPr>
        <w:t>м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от 20.12.2016 № 6-33 </w:t>
      </w:r>
      <w:r w:rsidRPr="00245868">
        <w:rPr>
          <w:rFonts w:ascii="Times New Roman" w:hAnsi="Times New Roman"/>
          <w:sz w:val="24"/>
        </w:rPr>
        <w:t>«О внесении изменений и дополнений в решение Нерюнгринского районного Совета депутатов от 24.12.2015 № 4-26 «О бюджете Нерюнгринского района на 2016 год»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рамках реализации Программы Комитету выделено 46 627,50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тыс. рублей; </w:t>
      </w:r>
    </w:p>
    <w:p w:rsidR="009733E1" w:rsidRDefault="009733E1" w:rsidP="00FB4DAB">
      <w:pPr>
        <w:pStyle w:val="1"/>
        <w:spacing w:before="0" w:after="0"/>
        <w:jc w:val="both"/>
        <w:rPr>
          <w:rFonts w:ascii="Times New Roman" w:hAnsi="Times New Roman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ab/>
        <w:t>Расхождение суммы финансового обеспечения, отраженного в паспорте Программы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245868">
        <w:rPr>
          <w:rFonts w:ascii="Times New Roman" w:hAnsi="Times New Roman"/>
          <w:b w:val="0"/>
          <w:color w:val="auto"/>
        </w:rPr>
        <w:t>от 24.12.2015 № 4-26 «О бюджете Нерюнгринского района на 2016 год» обусловлено тем, что</w:t>
      </w:r>
      <w:r w:rsidR="00FB4DAB">
        <w:rPr>
          <w:rFonts w:ascii="Times New Roman" w:hAnsi="Times New Roman"/>
          <w:b w:val="0"/>
          <w:color w:val="auto"/>
        </w:rPr>
        <w:t xml:space="preserve"> Программа не приведена в соответствие с решением о бюджете. </w:t>
      </w:r>
    </w:p>
    <w:p w:rsidR="009733E1" w:rsidRDefault="009733E1" w:rsidP="00FB4DAB">
      <w:pPr>
        <w:pStyle w:val="af4"/>
        <w:ind w:firstLine="708"/>
        <w:jc w:val="both"/>
      </w:pPr>
      <w:r w:rsidRPr="003B00D9">
        <w:t xml:space="preserve">В нарушение пункта 5.1. раздела </w:t>
      </w:r>
      <w:r w:rsidRPr="003B00D9">
        <w:rPr>
          <w:lang w:val="en-US"/>
        </w:rPr>
        <w:t>V</w:t>
      </w:r>
      <w:r w:rsidRPr="003B00D9">
        <w:t xml:space="preserve"> Порядка от 02.04.2015 № 696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355DAE" w:rsidRPr="001A719E" w:rsidRDefault="004D6016" w:rsidP="00FB4D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719E">
        <w:rPr>
          <w:rFonts w:ascii="Times New Roman" w:hAnsi="Times New Roman"/>
          <w:bCs/>
          <w:sz w:val="24"/>
          <w:szCs w:val="24"/>
        </w:rPr>
        <w:t>Кассовое исполнение расходных обязательств Комитета за 2016 год составило 40 297,91 тыс. рублей.</w:t>
      </w:r>
      <w:r w:rsidR="00506AE5" w:rsidRPr="001A719E">
        <w:rPr>
          <w:rFonts w:ascii="Times New Roman" w:hAnsi="Times New Roman"/>
          <w:bCs/>
          <w:sz w:val="24"/>
          <w:szCs w:val="24"/>
        </w:rPr>
        <w:t xml:space="preserve"> К</w:t>
      </w:r>
      <w:r w:rsidRPr="001A719E">
        <w:rPr>
          <w:rFonts w:ascii="Times New Roman" w:hAnsi="Times New Roman"/>
          <w:bCs/>
          <w:sz w:val="24"/>
          <w:szCs w:val="24"/>
        </w:rPr>
        <w:t xml:space="preserve">онтрольным </w:t>
      </w:r>
      <w:r w:rsidR="00BE13C1" w:rsidRPr="001A719E">
        <w:rPr>
          <w:rFonts w:ascii="Times New Roman" w:hAnsi="Times New Roman"/>
          <w:bCs/>
          <w:sz w:val="24"/>
          <w:szCs w:val="24"/>
        </w:rPr>
        <w:t>мероприяти</w:t>
      </w:r>
      <w:r w:rsidRPr="001A719E">
        <w:rPr>
          <w:rFonts w:ascii="Times New Roman" w:hAnsi="Times New Roman"/>
          <w:bCs/>
          <w:sz w:val="24"/>
          <w:szCs w:val="24"/>
        </w:rPr>
        <w:t>ем</w:t>
      </w:r>
      <w:r w:rsidR="00BE13C1" w:rsidRPr="001A719E">
        <w:rPr>
          <w:rFonts w:ascii="Times New Roman" w:hAnsi="Times New Roman"/>
          <w:bCs/>
          <w:sz w:val="24"/>
          <w:szCs w:val="24"/>
        </w:rPr>
        <w:t xml:space="preserve"> </w:t>
      </w:r>
      <w:r w:rsidR="007778A4" w:rsidRPr="001A719E">
        <w:rPr>
          <w:rFonts w:ascii="Times New Roman" w:hAnsi="Times New Roman"/>
          <w:bCs/>
          <w:sz w:val="24"/>
          <w:szCs w:val="24"/>
        </w:rPr>
        <w:t>установлено</w:t>
      </w:r>
      <w:r w:rsidR="00BE13C1" w:rsidRPr="001A719E">
        <w:rPr>
          <w:rFonts w:ascii="Times New Roman" w:hAnsi="Times New Roman"/>
          <w:bCs/>
          <w:sz w:val="24"/>
          <w:szCs w:val="24"/>
        </w:rPr>
        <w:t xml:space="preserve">, что </w:t>
      </w:r>
      <w:r w:rsidR="00355DAE" w:rsidRPr="001A719E">
        <w:rPr>
          <w:rFonts w:ascii="Times New Roman" w:hAnsi="Times New Roman"/>
          <w:sz w:val="24"/>
          <w:szCs w:val="24"/>
        </w:rPr>
        <w:t>к</w:t>
      </w:r>
      <w:r w:rsidR="00355DAE" w:rsidRPr="001A719E">
        <w:rPr>
          <w:rFonts w:ascii="Times New Roman" w:hAnsi="Times New Roman"/>
          <w:bCs/>
          <w:sz w:val="24"/>
          <w:szCs w:val="24"/>
        </w:rPr>
        <w:t>ассовое исполнение расходов Комитета за 2016 год на 750,11 тыс. рублей больше финансового обеспечения Программы (отраженного в паспорте Программы), данное обстоятельство свидетельствует о том, что кассовое исполнение расходов Комитетом осуществляется до внесения изменений в Программу.</w:t>
      </w:r>
    </w:p>
    <w:p w:rsidR="00B61BB3" w:rsidRDefault="00B61BB3" w:rsidP="00D66F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Далее проведен анализ </w:t>
      </w:r>
      <w:r w:rsidR="00776AFF">
        <w:rPr>
          <w:rFonts w:ascii="Times New Roman" w:hAnsi="Times New Roman"/>
          <w:bCs/>
          <w:sz w:val="24"/>
          <w:szCs w:val="24"/>
        </w:rPr>
        <w:t>бюджетных назначений, утвержденных решением о бюджете Нерюнгринск</w:t>
      </w:r>
      <w:r w:rsidR="00880D5E">
        <w:rPr>
          <w:rFonts w:ascii="Times New Roman" w:hAnsi="Times New Roman"/>
          <w:bCs/>
          <w:sz w:val="24"/>
          <w:szCs w:val="24"/>
        </w:rPr>
        <w:t xml:space="preserve">ого района на 2016 год с данными об </w:t>
      </w:r>
      <w:r w:rsidR="00FE45A7">
        <w:rPr>
          <w:rFonts w:ascii="Times New Roman" w:hAnsi="Times New Roman"/>
          <w:bCs/>
          <w:sz w:val="24"/>
          <w:szCs w:val="24"/>
        </w:rPr>
        <w:t>исполнении</w:t>
      </w:r>
      <w:r>
        <w:rPr>
          <w:rFonts w:ascii="Times New Roman" w:hAnsi="Times New Roman"/>
          <w:bCs/>
          <w:sz w:val="24"/>
          <w:szCs w:val="24"/>
        </w:rPr>
        <w:t xml:space="preserve"> Программы в разрезе </w:t>
      </w:r>
      <w:r w:rsidR="00821072">
        <w:rPr>
          <w:rFonts w:ascii="Times New Roman" w:hAnsi="Times New Roman"/>
          <w:bCs/>
          <w:sz w:val="24"/>
          <w:szCs w:val="24"/>
        </w:rPr>
        <w:t>задач и ме</w:t>
      </w:r>
      <w:r>
        <w:rPr>
          <w:rFonts w:ascii="Times New Roman" w:hAnsi="Times New Roman"/>
          <w:bCs/>
          <w:sz w:val="24"/>
          <w:szCs w:val="24"/>
        </w:rPr>
        <w:t>роприятий</w:t>
      </w:r>
      <w:r w:rsidR="0046257B">
        <w:rPr>
          <w:rFonts w:ascii="Times New Roman" w:hAnsi="Times New Roman"/>
          <w:bCs/>
          <w:sz w:val="24"/>
          <w:szCs w:val="24"/>
        </w:rPr>
        <w:t xml:space="preserve"> за 2016 год </w:t>
      </w:r>
      <w:r w:rsidR="00880D5E">
        <w:rPr>
          <w:rFonts w:ascii="Times New Roman" w:hAnsi="Times New Roman"/>
          <w:bCs/>
          <w:sz w:val="24"/>
          <w:szCs w:val="24"/>
        </w:rPr>
        <w:t>и кассовом</w:t>
      </w:r>
      <w:r w:rsidR="0046257B">
        <w:rPr>
          <w:rFonts w:ascii="Times New Roman" w:hAnsi="Times New Roman"/>
          <w:bCs/>
          <w:sz w:val="24"/>
          <w:szCs w:val="24"/>
        </w:rPr>
        <w:t xml:space="preserve"> исполнени</w:t>
      </w:r>
      <w:r w:rsidR="00880D5E">
        <w:rPr>
          <w:rFonts w:ascii="Times New Roman" w:hAnsi="Times New Roman"/>
          <w:bCs/>
          <w:sz w:val="24"/>
          <w:szCs w:val="24"/>
        </w:rPr>
        <w:t>ем</w:t>
      </w:r>
      <w:r w:rsidR="0046257B">
        <w:rPr>
          <w:rFonts w:ascii="Times New Roman" w:hAnsi="Times New Roman"/>
          <w:bCs/>
          <w:sz w:val="24"/>
          <w:szCs w:val="24"/>
        </w:rPr>
        <w:t xml:space="preserve"> расходов Комитета за 2016 год</w:t>
      </w:r>
      <w:r w:rsidR="007778A4">
        <w:rPr>
          <w:rFonts w:ascii="Times New Roman" w:hAnsi="Times New Roman"/>
          <w:bCs/>
          <w:sz w:val="24"/>
          <w:szCs w:val="24"/>
        </w:rPr>
        <w:t>:</w:t>
      </w:r>
    </w:p>
    <w:p w:rsidR="00821072" w:rsidRDefault="00821072" w:rsidP="00D66F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9"/>
        <w:gridCol w:w="1417"/>
        <w:gridCol w:w="1276"/>
        <w:gridCol w:w="1276"/>
      </w:tblGrid>
      <w:tr w:rsidR="00BD7134" w:rsidRPr="00821072" w:rsidTr="005C65AB">
        <w:trPr>
          <w:trHeight w:val="5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C9" w:rsidRDefault="00BD7134" w:rsidP="0095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Кассовое исполнение </w:t>
            </w:r>
          </w:p>
          <w:p w:rsidR="00BD7134" w:rsidRPr="00821072" w:rsidRDefault="00BD7134" w:rsidP="0095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543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A1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</w:t>
            </w:r>
            <w:r w:rsidR="00A11A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(Программа/ Кассовое исполнение)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(гр</w:t>
            </w:r>
            <w:r w:rsidR="00A11A3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 w:rsidR="00955A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-гр</w:t>
            </w:r>
            <w:r w:rsidR="00A11A3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  <w:r w:rsidR="00955A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BD7134" w:rsidRPr="00821072" w:rsidTr="00955AC9">
        <w:trPr>
          <w:trHeight w:val="2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955AC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955AC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955AC9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BD7134" w:rsidRPr="00821072" w:rsidTr="00955AC9">
        <w:trPr>
          <w:trHeight w:val="49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муниципальной собственностью муниципального образования "Нерюнгринский район" на 2012-2016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40 297,90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39 547,80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-750,1</w:t>
            </w:r>
          </w:p>
        </w:tc>
      </w:tr>
      <w:tr w:rsidR="00BD7134" w:rsidRPr="00821072" w:rsidTr="00955AC9">
        <w:trPr>
          <w:trHeight w:val="6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1.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Осуществление технической инвентаризации объектов муниципальной казны и муниципальных учреждений, находящихся в мун.собственности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</w:tr>
      <w:tr w:rsidR="00BD7134" w:rsidRPr="00821072" w:rsidTr="005C65AB">
        <w:trPr>
          <w:trHeight w:val="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955A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1.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55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оценочных работ на объекты, составляющие казну МО "НР"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-226,0</w:t>
            </w:r>
          </w:p>
        </w:tc>
      </w:tr>
      <w:tr w:rsidR="00BD7134" w:rsidRPr="00821072" w:rsidTr="00955AC9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955A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1.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Проведение ремонтных работ (реконструкция) имущества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510,2</w:t>
            </w:r>
          </w:p>
        </w:tc>
      </w:tr>
      <w:tr w:rsidR="00BD7134" w:rsidRPr="00821072" w:rsidTr="00955AC9">
        <w:trPr>
          <w:trHeight w:val="5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2.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Оценка имущества для принятия управленческих решений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7134" w:rsidRPr="00821072" w:rsidTr="00955AC9">
        <w:trPr>
          <w:trHeight w:val="31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2.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Содержание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-1761,3</w:t>
            </w:r>
          </w:p>
        </w:tc>
      </w:tr>
      <w:tr w:rsidR="00BD7134" w:rsidRPr="00821072" w:rsidTr="00955AC9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2.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Управление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-220,1</w:t>
            </w:r>
          </w:p>
        </w:tc>
      </w:tr>
      <w:tr w:rsidR="00BD7134" w:rsidRPr="00821072" w:rsidTr="00955AC9">
        <w:trPr>
          <w:trHeight w:val="5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2. Мероприятие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Увеличение уставного фонда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-2680,0</w:t>
            </w:r>
          </w:p>
        </w:tc>
      </w:tr>
      <w:tr w:rsidR="00BD7134" w:rsidRPr="00821072" w:rsidTr="00FC09A9">
        <w:trPr>
          <w:trHeight w:val="5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3. Мероприятие № 1. Приобретение движимого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D7134" w:rsidRPr="00821072" w:rsidTr="00FC09A9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Упорядочение документов, подлежащих передаче на государственное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-180,0</w:t>
            </w:r>
          </w:p>
        </w:tc>
      </w:tr>
      <w:tr w:rsidR="00BD7134" w:rsidRPr="00821072" w:rsidTr="00FC09A9">
        <w:trPr>
          <w:trHeight w:val="37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4.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Рекультивация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2755,6</w:t>
            </w:r>
          </w:p>
        </w:tc>
      </w:tr>
      <w:tr w:rsidR="00BD7134" w:rsidRPr="00821072" w:rsidTr="00FC09A9">
        <w:trPr>
          <w:trHeight w:val="39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5. Мероприятие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Исполнение переданных полномочий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71,7</w:t>
            </w:r>
          </w:p>
        </w:tc>
      </w:tr>
      <w:tr w:rsidR="00BD7134" w:rsidRPr="00821072" w:rsidTr="00FC09A9">
        <w:trPr>
          <w:trHeight w:val="70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6.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Проведение кадастровых работ на земельных участках, на которые у МО "НР" возникает право собственности и их регистрация для дальнейшего предоставления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122,5</w:t>
            </w:r>
          </w:p>
        </w:tc>
      </w:tr>
      <w:tr w:rsidR="00BD7134" w:rsidRPr="00821072" w:rsidTr="00FC09A9">
        <w:trPr>
          <w:trHeight w:val="2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программой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-60,4</w:t>
            </w:r>
          </w:p>
        </w:tc>
      </w:tr>
      <w:tr w:rsidR="00BD7134" w:rsidRPr="00821072" w:rsidTr="004D6D7B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23 427,50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4" w:rsidRPr="00821072" w:rsidRDefault="00BD713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912,5</w:t>
            </w:r>
          </w:p>
        </w:tc>
      </w:tr>
    </w:tbl>
    <w:p w:rsidR="008D0848" w:rsidRDefault="008D0848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D0848" w:rsidRPr="005E1A6E" w:rsidRDefault="00247CA2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видно из данных, приведенных в таблице, о</w:t>
      </w:r>
      <w:r w:rsidR="008D0848">
        <w:rPr>
          <w:rFonts w:ascii="Times New Roman" w:hAnsi="Times New Roman"/>
          <w:bCs/>
          <w:sz w:val="24"/>
          <w:szCs w:val="24"/>
        </w:rPr>
        <w:t xml:space="preserve">бщее отклонение составило 750,10 тыс. рублей, </w:t>
      </w:r>
      <w:r w:rsidR="000B7D13">
        <w:rPr>
          <w:rFonts w:ascii="Times New Roman" w:hAnsi="Times New Roman"/>
          <w:bCs/>
          <w:sz w:val="24"/>
          <w:szCs w:val="24"/>
        </w:rPr>
        <w:t>н</w:t>
      </w:r>
      <w:r w:rsidR="008D0848" w:rsidRPr="005E1A6E">
        <w:rPr>
          <w:rFonts w:ascii="Times New Roman" w:hAnsi="Times New Roman"/>
          <w:bCs/>
          <w:sz w:val="24"/>
          <w:szCs w:val="24"/>
        </w:rPr>
        <w:t xml:space="preserve">аибольший удельный вес </w:t>
      </w:r>
      <w:r w:rsidR="007778A4" w:rsidRPr="005E1A6E">
        <w:rPr>
          <w:rFonts w:ascii="Times New Roman" w:hAnsi="Times New Roman"/>
          <w:bCs/>
          <w:sz w:val="24"/>
          <w:szCs w:val="24"/>
        </w:rPr>
        <w:t>отклонений</w:t>
      </w:r>
      <w:r w:rsidR="008D0848" w:rsidRPr="005E1A6E">
        <w:rPr>
          <w:rFonts w:ascii="Times New Roman" w:hAnsi="Times New Roman"/>
          <w:bCs/>
          <w:sz w:val="24"/>
          <w:szCs w:val="24"/>
        </w:rPr>
        <w:t xml:space="preserve"> наблюдается по следующим мероприятиям Программы:</w:t>
      </w:r>
    </w:p>
    <w:p w:rsidR="008D0848" w:rsidRPr="005E1A6E" w:rsidRDefault="00A03F57" w:rsidP="00C4558A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1A6E">
        <w:rPr>
          <w:rFonts w:ascii="Times New Roman" w:hAnsi="Times New Roman"/>
          <w:bCs/>
          <w:sz w:val="24"/>
          <w:szCs w:val="24"/>
        </w:rPr>
        <w:t>- Задача 2. Мероп</w:t>
      </w:r>
      <w:r w:rsidR="00834AC8" w:rsidRPr="005E1A6E">
        <w:rPr>
          <w:rFonts w:ascii="Times New Roman" w:hAnsi="Times New Roman"/>
          <w:bCs/>
          <w:sz w:val="24"/>
          <w:szCs w:val="24"/>
        </w:rPr>
        <w:t xml:space="preserve">риятие </w:t>
      </w:r>
      <w:r w:rsidR="00A320FF" w:rsidRPr="005E1A6E">
        <w:rPr>
          <w:rFonts w:ascii="Times New Roman" w:hAnsi="Times New Roman"/>
          <w:bCs/>
          <w:sz w:val="24"/>
          <w:szCs w:val="24"/>
        </w:rPr>
        <w:t>№ 2</w:t>
      </w:r>
      <w:r w:rsidR="001727E6" w:rsidRPr="005E1A6E">
        <w:rPr>
          <w:rFonts w:ascii="Times New Roman" w:hAnsi="Times New Roman"/>
          <w:bCs/>
          <w:sz w:val="24"/>
          <w:szCs w:val="24"/>
        </w:rPr>
        <w:t>.</w:t>
      </w:r>
      <w:r w:rsidR="00A320FF" w:rsidRPr="005E1A6E">
        <w:rPr>
          <w:rFonts w:ascii="Times New Roman" w:hAnsi="Times New Roman"/>
          <w:bCs/>
          <w:sz w:val="24"/>
          <w:szCs w:val="24"/>
        </w:rPr>
        <w:t xml:space="preserve"> Содержание </w:t>
      </w:r>
      <w:r w:rsidR="007778A4" w:rsidRPr="005E1A6E">
        <w:rPr>
          <w:rFonts w:ascii="Times New Roman" w:hAnsi="Times New Roman"/>
          <w:bCs/>
          <w:sz w:val="24"/>
          <w:szCs w:val="24"/>
        </w:rPr>
        <w:t>имущества</w:t>
      </w:r>
      <w:r w:rsidR="00A320FF" w:rsidRPr="005E1A6E">
        <w:rPr>
          <w:rFonts w:ascii="Times New Roman" w:hAnsi="Times New Roman"/>
          <w:bCs/>
          <w:sz w:val="24"/>
          <w:szCs w:val="24"/>
        </w:rPr>
        <w:t>, отклонение в сумме 1 761,30 тыс. рублей</w:t>
      </w:r>
      <w:r w:rsidR="00214481" w:rsidRPr="005E1A6E">
        <w:rPr>
          <w:rFonts w:ascii="Times New Roman" w:hAnsi="Times New Roman"/>
          <w:bCs/>
          <w:sz w:val="24"/>
          <w:szCs w:val="24"/>
        </w:rPr>
        <w:t>. Комитетом</w:t>
      </w:r>
      <w:r w:rsidR="00A320FF" w:rsidRPr="005E1A6E">
        <w:rPr>
          <w:rFonts w:ascii="Times New Roman" w:hAnsi="Times New Roman"/>
          <w:bCs/>
          <w:sz w:val="24"/>
          <w:szCs w:val="24"/>
        </w:rPr>
        <w:t xml:space="preserve"> </w:t>
      </w:r>
      <w:r w:rsidR="00214481" w:rsidRPr="005E1A6E">
        <w:rPr>
          <w:rFonts w:ascii="Times New Roman" w:hAnsi="Times New Roman"/>
          <w:bCs/>
          <w:sz w:val="24"/>
          <w:szCs w:val="24"/>
        </w:rPr>
        <w:t>пояснения о причине расхождений не предоставлены</w:t>
      </w:r>
      <w:r w:rsidR="00A320FF" w:rsidRPr="005E1A6E">
        <w:rPr>
          <w:rFonts w:ascii="Times New Roman" w:hAnsi="Times New Roman"/>
          <w:bCs/>
          <w:sz w:val="24"/>
          <w:szCs w:val="24"/>
        </w:rPr>
        <w:t>;</w:t>
      </w:r>
    </w:p>
    <w:p w:rsidR="00A320FF" w:rsidRPr="005E1A6E" w:rsidRDefault="00A320FF" w:rsidP="00C4558A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1A6E">
        <w:rPr>
          <w:rFonts w:ascii="Times New Roman" w:hAnsi="Times New Roman"/>
          <w:bCs/>
          <w:sz w:val="24"/>
          <w:szCs w:val="24"/>
        </w:rPr>
        <w:t xml:space="preserve">- Задача 2. </w:t>
      </w:r>
      <w:r w:rsidR="007778A4" w:rsidRPr="005E1A6E">
        <w:rPr>
          <w:rFonts w:ascii="Times New Roman" w:hAnsi="Times New Roman"/>
          <w:bCs/>
          <w:sz w:val="24"/>
          <w:szCs w:val="24"/>
        </w:rPr>
        <w:t>Мероприятие</w:t>
      </w:r>
      <w:r w:rsidRPr="005E1A6E">
        <w:rPr>
          <w:rFonts w:ascii="Times New Roman" w:hAnsi="Times New Roman"/>
          <w:bCs/>
          <w:sz w:val="24"/>
          <w:szCs w:val="24"/>
        </w:rPr>
        <w:t xml:space="preserve"> № 5. Увеличение уставного фонда подведомственных учреждений, отклонение в сумме 2 680,0 тыс. рублей</w:t>
      </w:r>
      <w:r w:rsidR="00214481" w:rsidRPr="005E1A6E">
        <w:rPr>
          <w:rFonts w:ascii="Times New Roman" w:hAnsi="Times New Roman"/>
          <w:bCs/>
          <w:sz w:val="24"/>
          <w:szCs w:val="24"/>
        </w:rPr>
        <w:t xml:space="preserve">. </w:t>
      </w:r>
      <w:r w:rsidRPr="005E1A6E">
        <w:rPr>
          <w:rFonts w:ascii="Times New Roman" w:hAnsi="Times New Roman"/>
          <w:bCs/>
          <w:sz w:val="24"/>
          <w:szCs w:val="24"/>
        </w:rPr>
        <w:t xml:space="preserve"> </w:t>
      </w:r>
      <w:r w:rsidR="00214481" w:rsidRPr="005E1A6E">
        <w:rPr>
          <w:rFonts w:ascii="Times New Roman" w:hAnsi="Times New Roman"/>
          <w:bCs/>
          <w:sz w:val="24"/>
          <w:szCs w:val="24"/>
        </w:rPr>
        <w:t>Комитетом пояснения о причине расхождений не предоставлены;</w:t>
      </w:r>
    </w:p>
    <w:p w:rsidR="00A320FF" w:rsidRPr="005E1A6E" w:rsidRDefault="00A320FF" w:rsidP="00C4558A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1A6E">
        <w:rPr>
          <w:rFonts w:ascii="Times New Roman" w:hAnsi="Times New Roman"/>
          <w:bCs/>
          <w:sz w:val="24"/>
          <w:szCs w:val="24"/>
        </w:rPr>
        <w:t>- Задача 4. Мероприятие № 2</w:t>
      </w:r>
      <w:r w:rsidR="001727E6" w:rsidRPr="005E1A6E">
        <w:rPr>
          <w:rFonts w:ascii="Times New Roman" w:hAnsi="Times New Roman"/>
          <w:bCs/>
          <w:sz w:val="24"/>
          <w:szCs w:val="24"/>
        </w:rPr>
        <w:t>.</w:t>
      </w:r>
      <w:r w:rsidRPr="005E1A6E">
        <w:rPr>
          <w:rFonts w:ascii="Times New Roman" w:hAnsi="Times New Roman"/>
          <w:bCs/>
          <w:sz w:val="24"/>
          <w:szCs w:val="24"/>
        </w:rPr>
        <w:t xml:space="preserve"> </w:t>
      </w:r>
      <w:r w:rsidR="007778A4" w:rsidRPr="005E1A6E">
        <w:rPr>
          <w:rFonts w:ascii="Times New Roman" w:hAnsi="Times New Roman"/>
          <w:bCs/>
          <w:sz w:val="24"/>
          <w:szCs w:val="24"/>
        </w:rPr>
        <w:t>Рекультивация</w:t>
      </w:r>
      <w:r w:rsidRPr="005E1A6E">
        <w:rPr>
          <w:rFonts w:ascii="Times New Roman" w:hAnsi="Times New Roman"/>
          <w:bCs/>
          <w:sz w:val="24"/>
          <w:szCs w:val="24"/>
        </w:rPr>
        <w:t xml:space="preserve"> земельных участков, отклонение в сумме 2 755,60 тыс. рублей</w:t>
      </w:r>
      <w:r w:rsidR="00214481" w:rsidRPr="005E1A6E">
        <w:rPr>
          <w:rFonts w:ascii="Times New Roman" w:hAnsi="Times New Roman"/>
          <w:bCs/>
          <w:sz w:val="24"/>
          <w:szCs w:val="24"/>
        </w:rPr>
        <w:t>. Комитетом пояснения о причине расхождений не предоставлены.</w:t>
      </w:r>
    </w:p>
    <w:p w:rsidR="00580B21" w:rsidRPr="001A719E" w:rsidRDefault="00580B21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bCs/>
          <w:spacing w:val="3"/>
          <w:sz w:val="24"/>
          <w:szCs w:val="24"/>
        </w:rPr>
        <w:t xml:space="preserve">В нарушение статьи 33 Положения о бюджетном процессе в Нерюнгринском районе Комитет не обеспечивает </w:t>
      </w:r>
      <w:r w:rsidRPr="001A719E">
        <w:rPr>
          <w:rFonts w:ascii="Times New Roman" w:hAnsi="Times New Roman"/>
          <w:sz w:val="24"/>
          <w:szCs w:val="24"/>
        </w:rPr>
        <w:t>результативность, целевой характер использования предусмотренных ему бюджетных ассигнований.</w:t>
      </w:r>
    </w:p>
    <w:p w:rsidR="006C3123" w:rsidRPr="00C26204" w:rsidRDefault="00C72C3C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В нарушение пункта 6.3</w:t>
      </w:r>
      <w:r w:rsidRPr="005E1A6E">
        <w:rPr>
          <w:rFonts w:ascii="Times New Roman" w:hAnsi="Times New Roman"/>
          <w:sz w:val="24"/>
          <w:szCs w:val="24"/>
        </w:rPr>
        <w:t xml:space="preserve"> раздела </w:t>
      </w:r>
      <w:r w:rsidRPr="005E1A6E">
        <w:rPr>
          <w:rFonts w:ascii="Times New Roman" w:hAnsi="Times New Roman"/>
          <w:sz w:val="24"/>
          <w:szCs w:val="24"/>
          <w:lang w:val="en-US"/>
        </w:rPr>
        <w:t>VI</w:t>
      </w:r>
      <w:r w:rsidRPr="005E1A6E">
        <w:rPr>
          <w:rFonts w:ascii="Times New Roman" w:hAnsi="Times New Roman"/>
          <w:sz w:val="24"/>
          <w:szCs w:val="24"/>
        </w:rPr>
        <w:t xml:space="preserve"> Порядка от 02.04</w:t>
      </w:r>
      <w:r w:rsidRPr="00C26204">
        <w:rPr>
          <w:rFonts w:ascii="Times New Roman" w:hAnsi="Times New Roman"/>
          <w:sz w:val="24"/>
          <w:szCs w:val="24"/>
        </w:rPr>
        <w:t>.2015 № 696 Комите</w:t>
      </w:r>
      <w:r>
        <w:rPr>
          <w:rFonts w:ascii="Times New Roman" w:hAnsi="Times New Roman"/>
          <w:sz w:val="24"/>
          <w:szCs w:val="24"/>
        </w:rPr>
        <w:t>том не осуществлялся контроль над</w:t>
      </w:r>
      <w:r w:rsidRPr="00C26204">
        <w:rPr>
          <w:rFonts w:ascii="Times New Roman" w:hAnsi="Times New Roman"/>
          <w:sz w:val="24"/>
          <w:szCs w:val="24"/>
        </w:rPr>
        <w:t xml:space="preserve"> ходом реализации Программы.</w:t>
      </w:r>
    </w:p>
    <w:p w:rsidR="00C17755" w:rsidRPr="001C56CB" w:rsidRDefault="00C17755" w:rsidP="00C4558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C56CB">
        <w:rPr>
          <w:rFonts w:ascii="Times New Roman" w:hAnsi="Times New Roman"/>
          <w:sz w:val="24"/>
          <w:szCs w:val="24"/>
          <w:highlight w:val="yellow"/>
        </w:rPr>
        <w:t xml:space="preserve">     </w:t>
      </w:r>
    </w:p>
    <w:p w:rsidR="00C17755" w:rsidRDefault="00C17755" w:rsidP="00C4558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25C91">
        <w:rPr>
          <w:rFonts w:ascii="Times New Roman" w:hAnsi="Times New Roman" w:cs="Times New Roman"/>
          <w:color w:val="auto"/>
          <w:sz w:val="28"/>
          <w:szCs w:val="28"/>
        </w:rPr>
        <w:t>4. Проверка с</w:t>
      </w:r>
      <w:r w:rsidRPr="00A25C91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облюдения порядка составления бюджетной отчетности </w:t>
      </w:r>
    </w:p>
    <w:p w:rsidR="00C4558A" w:rsidRPr="00C4558A" w:rsidRDefault="00C4558A" w:rsidP="00C4558A"/>
    <w:p w:rsidR="00C17755" w:rsidRPr="00DF2920" w:rsidRDefault="00DF2920" w:rsidP="00C4558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Консолидированный о</w:t>
      </w:r>
      <w:r w:rsidR="00C17755" w:rsidRPr="00DF2920">
        <w:rPr>
          <w:rFonts w:ascii="Times New Roman" w:hAnsi="Times New Roman"/>
          <w:sz w:val="24"/>
          <w:szCs w:val="24"/>
        </w:rPr>
        <w:t>тчет Комитета за 201</w:t>
      </w:r>
      <w:r w:rsidRPr="00DF2920">
        <w:rPr>
          <w:rFonts w:ascii="Times New Roman" w:hAnsi="Times New Roman"/>
          <w:sz w:val="24"/>
          <w:szCs w:val="24"/>
        </w:rPr>
        <w:t>6</w:t>
      </w:r>
      <w:r w:rsidR="00C17755" w:rsidRPr="00DF2920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 в установленный срок, в следующей комплектации:</w:t>
      </w:r>
    </w:p>
    <w:p w:rsidR="00C17755" w:rsidRPr="00DF2920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C17755" w:rsidRPr="00DF2920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-Отчет о финансовых результатах деятельности (</w:t>
      </w:r>
      <w:hyperlink w:anchor="sub_503121" w:history="1">
        <w:r w:rsidRPr="00DF2920">
          <w:rPr>
            <w:rFonts w:ascii="Times New Roman" w:hAnsi="Times New Roman"/>
            <w:sz w:val="24"/>
            <w:szCs w:val="24"/>
          </w:rPr>
          <w:t>ф. 0503121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C17755" w:rsidRPr="00DF2920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 Справка по консолидированным отчетам (ф.0503125);</w:t>
      </w:r>
    </w:p>
    <w:p w:rsidR="00C17755" w:rsidRPr="00DF2920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DF2920">
          <w:rPr>
            <w:rFonts w:ascii="Times New Roman" w:hAnsi="Times New Roman"/>
            <w:sz w:val="24"/>
            <w:szCs w:val="24"/>
          </w:rPr>
          <w:t>ф. 0503127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C17755" w:rsidRPr="00DF2920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-Отчет о принятых бюджетных обязательствах (</w:t>
      </w:r>
      <w:hyperlink w:anchor="sub_503128" w:history="1">
        <w:r w:rsidRPr="00DF2920">
          <w:rPr>
            <w:rFonts w:ascii="Times New Roman" w:hAnsi="Times New Roman"/>
            <w:sz w:val="24"/>
            <w:szCs w:val="24"/>
          </w:rPr>
          <w:t>ф. 0503128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DF2920" w:rsidRPr="00DF2920" w:rsidRDefault="00DF2920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DF2920">
          <w:rPr>
            <w:rFonts w:ascii="Times New Roman" w:hAnsi="Times New Roman"/>
            <w:sz w:val="24"/>
            <w:szCs w:val="24"/>
          </w:rPr>
          <w:t>ф. 0503130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C17755" w:rsidRPr="00DF2920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-Пояснительная записка (</w:t>
      </w:r>
      <w:hyperlink w:anchor="sub_503160" w:history="1">
        <w:r w:rsidRPr="00DF2920">
          <w:rPr>
            <w:rFonts w:ascii="Times New Roman" w:hAnsi="Times New Roman"/>
            <w:sz w:val="24"/>
            <w:szCs w:val="24"/>
          </w:rPr>
          <w:t>ф. 0503160</w:t>
        </w:r>
      </w:hyperlink>
      <w:r w:rsidRPr="00DF2920">
        <w:rPr>
          <w:rFonts w:ascii="Times New Roman" w:hAnsi="Times New Roman"/>
          <w:sz w:val="24"/>
          <w:szCs w:val="24"/>
        </w:rPr>
        <w:t>).</w:t>
      </w:r>
    </w:p>
    <w:p w:rsidR="00C17755" w:rsidRPr="00DF2920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-Бюджетная смета на 2015 год с уведомлением об изменении бюджетных ассигнований;</w:t>
      </w:r>
    </w:p>
    <w:p w:rsidR="00C17755" w:rsidRPr="00AC54C5" w:rsidRDefault="00C17755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Комитета как администратора доходов и получателя средств бюджета МО «Нерюнгринский район» установлено следующее:</w:t>
      </w:r>
    </w:p>
    <w:p w:rsidR="00C17755" w:rsidRPr="00AC54C5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 xml:space="preserve">-заполнение формы (ф. 0503110) «Справка по заключению счетов бюджетного учета отчетного финансового года» соответствует требованиям </w:t>
      </w:r>
      <w:r w:rsidR="005E1A6E">
        <w:rPr>
          <w:rFonts w:ascii="Times New Roman" w:hAnsi="Times New Roman"/>
          <w:sz w:val="24"/>
          <w:szCs w:val="24"/>
        </w:rPr>
        <w:t>приказа</w:t>
      </w:r>
      <w:r w:rsidRPr="00AC54C5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Pr="00AC54C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17755" w:rsidRPr="00AC54C5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-заполнение формы (ф. 0503121) «Отчет о финансовых результатах деятельности» соответствует требованиям приказ</w:t>
      </w:r>
      <w:r w:rsidR="005E1A6E">
        <w:rPr>
          <w:rFonts w:ascii="Times New Roman" w:hAnsi="Times New Roman"/>
          <w:sz w:val="24"/>
          <w:szCs w:val="24"/>
        </w:rPr>
        <w:t>а</w:t>
      </w:r>
      <w:r w:rsidRPr="00AC54C5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C17755" w:rsidRPr="00AC54C5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приказ</w:t>
      </w:r>
      <w:r w:rsidR="005E1A6E">
        <w:rPr>
          <w:rFonts w:ascii="Times New Roman" w:hAnsi="Times New Roman"/>
          <w:sz w:val="24"/>
          <w:szCs w:val="24"/>
        </w:rPr>
        <w:t>а</w:t>
      </w:r>
      <w:r w:rsidRPr="00AC54C5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C17755" w:rsidRPr="00AC54C5" w:rsidRDefault="00C17755" w:rsidP="00C4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lastRenderedPageBreak/>
        <w:t>-заполнение формы (ф. 0503128) « Отчет о принятых бюджетных обязательствах»  соответствует требованиям приказ</w:t>
      </w:r>
      <w:r w:rsidR="005E1A6E">
        <w:rPr>
          <w:rFonts w:ascii="Times New Roman" w:hAnsi="Times New Roman"/>
          <w:sz w:val="24"/>
          <w:szCs w:val="24"/>
        </w:rPr>
        <w:t>а</w:t>
      </w:r>
      <w:r w:rsidRPr="00AC54C5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DF6D87" w:rsidRPr="00AC54C5" w:rsidRDefault="00DF6D87" w:rsidP="00DF6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b/>
          <w:sz w:val="24"/>
          <w:szCs w:val="24"/>
        </w:rPr>
        <w:t>-</w:t>
      </w:r>
      <w:r w:rsidRPr="00AC54C5">
        <w:rPr>
          <w:rFonts w:ascii="Times New Roman" w:hAnsi="Times New Roman"/>
          <w:sz w:val="24"/>
          <w:szCs w:val="24"/>
        </w:rPr>
        <w:t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приказ</w:t>
      </w:r>
      <w:r w:rsidR="005E1A6E">
        <w:rPr>
          <w:rFonts w:ascii="Times New Roman" w:hAnsi="Times New Roman"/>
          <w:sz w:val="24"/>
          <w:szCs w:val="24"/>
        </w:rPr>
        <w:t>а</w:t>
      </w:r>
      <w:r w:rsidRPr="00AC54C5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C17755" w:rsidRPr="00AC54C5" w:rsidRDefault="00C17755" w:rsidP="00C1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-заполнение формы (ф. 0503160) «Пояснительная записка»  соответствует требованиям приказ</w:t>
      </w:r>
      <w:r w:rsidR="005E1A6E">
        <w:rPr>
          <w:rFonts w:ascii="Times New Roman" w:hAnsi="Times New Roman"/>
          <w:sz w:val="24"/>
          <w:szCs w:val="24"/>
        </w:rPr>
        <w:t>а</w:t>
      </w:r>
      <w:r w:rsidRPr="00AC54C5">
        <w:rPr>
          <w:rFonts w:ascii="Times New Roman" w:hAnsi="Times New Roman"/>
          <w:sz w:val="24"/>
          <w:szCs w:val="24"/>
        </w:rPr>
        <w:t xml:space="preserve"> Минфина России от 28.12.2010 № 191н. </w:t>
      </w:r>
    </w:p>
    <w:p w:rsidR="00C17755" w:rsidRPr="00AC54C5" w:rsidRDefault="00C17755" w:rsidP="00DF6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Отчетность по комплектации соответствует требованиям  приказ</w:t>
      </w:r>
      <w:r w:rsidR="005E1A6E">
        <w:rPr>
          <w:rFonts w:ascii="Times New Roman" w:hAnsi="Times New Roman"/>
          <w:sz w:val="24"/>
          <w:szCs w:val="24"/>
        </w:rPr>
        <w:t>а</w:t>
      </w:r>
      <w:r w:rsidRPr="00AC54C5">
        <w:rPr>
          <w:rFonts w:ascii="Times New Roman" w:hAnsi="Times New Roman"/>
          <w:sz w:val="24"/>
          <w:szCs w:val="24"/>
        </w:rPr>
        <w:t xml:space="preserve"> Минфина России от 28.12.2010 №</w:t>
      </w:r>
      <w:r w:rsidR="00B40B2B">
        <w:rPr>
          <w:rFonts w:ascii="Times New Roman" w:hAnsi="Times New Roman"/>
          <w:sz w:val="24"/>
          <w:szCs w:val="24"/>
        </w:rPr>
        <w:t xml:space="preserve"> </w:t>
      </w:r>
      <w:r w:rsidRPr="00AC54C5">
        <w:rPr>
          <w:rFonts w:ascii="Times New Roman" w:hAnsi="Times New Roman"/>
          <w:sz w:val="24"/>
          <w:szCs w:val="24"/>
        </w:rPr>
        <w:t xml:space="preserve">191н. </w:t>
      </w:r>
    </w:p>
    <w:p w:rsidR="00C17755" w:rsidRPr="001C56CB" w:rsidRDefault="00C17755" w:rsidP="00C17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17755" w:rsidRDefault="00C17755" w:rsidP="00C17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718">
        <w:rPr>
          <w:rFonts w:ascii="Times New Roman" w:hAnsi="Times New Roman"/>
          <w:b/>
          <w:sz w:val="28"/>
          <w:szCs w:val="28"/>
        </w:rPr>
        <w:t>5.  Проверка достоверности бюджетной отчетности</w:t>
      </w:r>
    </w:p>
    <w:p w:rsidR="00756E8F" w:rsidRPr="00F83718" w:rsidRDefault="00756E8F" w:rsidP="00C17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755" w:rsidRPr="00F83718" w:rsidRDefault="00C17755" w:rsidP="007E7C2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83718">
        <w:rPr>
          <w:rFonts w:ascii="Times New Roman" w:hAnsi="Times New Roman"/>
          <w:b/>
          <w:sz w:val="24"/>
          <w:szCs w:val="24"/>
        </w:rPr>
        <w:t>Проверка баланса исполнения бюджета  главного распорядителя, получателя бюджетных средств  (ф.0503130).</w:t>
      </w:r>
    </w:p>
    <w:p w:rsidR="003425F0" w:rsidRDefault="00C17755" w:rsidP="003425F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3718">
        <w:rPr>
          <w:rFonts w:ascii="Times New Roman" w:hAnsi="Times New Roman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 w:rsidR="003425F0" w:rsidRPr="00F83718">
        <w:rPr>
          <w:rFonts w:ascii="Times New Roman" w:hAnsi="Times New Roman"/>
          <w:sz w:val="24"/>
          <w:szCs w:val="24"/>
        </w:rPr>
        <w:t>7</w:t>
      </w:r>
      <w:r w:rsidRPr="00F83718">
        <w:rPr>
          <w:rFonts w:ascii="Times New Roman" w:hAnsi="Times New Roman"/>
          <w:sz w:val="24"/>
          <w:szCs w:val="24"/>
        </w:rPr>
        <w:t xml:space="preserve"> года (ф.0503130</w:t>
      </w:r>
      <w:r w:rsidR="003425F0" w:rsidRPr="00F83718">
        <w:rPr>
          <w:rFonts w:ascii="Times New Roman" w:hAnsi="Times New Roman"/>
          <w:sz w:val="24"/>
          <w:szCs w:val="24"/>
        </w:rPr>
        <w:t>); Контрольные  соотношения между балансом (ф.0503130) и формами годовой бухгалтерской (бюджетной) отчетности выдержаны, отклонений не установлено.</w:t>
      </w:r>
      <w:r w:rsidR="003425F0" w:rsidRPr="00A94879">
        <w:rPr>
          <w:rFonts w:ascii="Times New Roman" w:hAnsi="Times New Roman"/>
          <w:sz w:val="24"/>
          <w:szCs w:val="24"/>
        </w:rPr>
        <w:t xml:space="preserve"> </w:t>
      </w:r>
    </w:p>
    <w:p w:rsidR="003425F0" w:rsidRDefault="00C17755" w:rsidP="000C24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2461">
        <w:rPr>
          <w:rFonts w:ascii="Times New Roman" w:hAnsi="Times New Roman"/>
          <w:sz w:val="24"/>
          <w:szCs w:val="24"/>
        </w:rPr>
        <w:t>В ходе проведения проверки достоверности данных, отраженных в балансе (ф.0305130) по состоянию на 01.01.201</w:t>
      </w:r>
      <w:r w:rsidR="003425F0" w:rsidRPr="000C2461">
        <w:rPr>
          <w:rFonts w:ascii="Times New Roman" w:hAnsi="Times New Roman"/>
          <w:sz w:val="24"/>
          <w:szCs w:val="24"/>
        </w:rPr>
        <w:t>7</w:t>
      </w:r>
      <w:r w:rsidR="00731671" w:rsidRPr="000C2461">
        <w:rPr>
          <w:rFonts w:ascii="Times New Roman" w:hAnsi="Times New Roman"/>
          <w:sz w:val="24"/>
          <w:szCs w:val="24"/>
        </w:rPr>
        <w:t xml:space="preserve"> года установлено, следующее:</w:t>
      </w:r>
    </w:p>
    <w:p w:rsidR="00731671" w:rsidRPr="000C2461" w:rsidRDefault="00731671" w:rsidP="00096169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</w:rPr>
      </w:pPr>
      <w:r w:rsidRPr="003E1DA1">
        <w:rPr>
          <w:rFonts w:ascii="Times New Roman" w:hAnsi="Times New Roman" w:cs="Times New Roman"/>
        </w:rPr>
        <w:t>1</w:t>
      </w:r>
      <w:r w:rsidRPr="003644D7">
        <w:rPr>
          <w:rFonts w:ascii="Times New Roman" w:hAnsi="Times New Roman" w:cs="Times New Roman"/>
        </w:rPr>
        <w:t xml:space="preserve">. </w:t>
      </w:r>
      <w:r w:rsidR="00096169" w:rsidRPr="003644D7">
        <w:rPr>
          <w:rFonts w:ascii="Times New Roman" w:hAnsi="Times New Roman" w:cs="Times New Roman"/>
        </w:rPr>
        <w:t xml:space="preserve">Сведения о </w:t>
      </w:r>
      <w:r w:rsidR="00FE45A7" w:rsidRPr="003644D7">
        <w:rPr>
          <w:rFonts w:ascii="Times New Roman" w:hAnsi="Times New Roman" w:cs="Times New Roman"/>
        </w:rPr>
        <w:t>балансовой</w:t>
      </w:r>
      <w:r w:rsidR="00096169" w:rsidRPr="003644D7">
        <w:rPr>
          <w:rFonts w:ascii="Times New Roman" w:hAnsi="Times New Roman" w:cs="Times New Roman"/>
        </w:rPr>
        <w:t xml:space="preserve"> и остаточной стоимости нефинансовых активов, отраженные в разделе </w:t>
      </w:r>
      <w:r w:rsidR="00096169" w:rsidRPr="003644D7">
        <w:rPr>
          <w:rFonts w:ascii="Times New Roman" w:hAnsi="Times New Roman" w:cs="Times New Roman"/>
          <w:lang w:val="en-US"/>
        </w:rPr>
        <w:t>I</w:t>
      </w:r>
      <w:r w:rsidR="00096169" w:rsidRPr="003644D7">
        <w:rPr>
          <w:rFonts w:ascii="Times New Roman" w:hAnsi="Times New Roman" w:cs="Times New Roman"/>
        </w:rPr>
        <w:t xml:space="preserve"> баланса Комитета.</w:t>
      </w:r>
      <w:r w:rsidR="00096169">
        <w:rPr>
          <w:rFonts w:ascii="Times New Roman" w:hAnsi="Times New Roman" w:cs="Times New Roman"/>
          <w:b w:val="0"/>
        </w:rPr>
        <w:t xml:space="preserve"> </w:t>
      </w:r>
      <w:r w:rsidR="009E04E8" w:rsidRPr="000C2461">
        <w:rPr>
          <w:rFonts w:ascii="Times New Roman" w:hAnsi="Times New Roman" w:cs="Times New Roman"/>
          <w:b w:val="0"/>
        </w:rPr>
        <w:t>На основании</w:t>
      </w:r>
      <w:r w:rsidRPr="000C2461">
        <w:rPr>
          <w:rFonts w:ascii="Times New Roman" w:hAnsi="Times New Roman" w:cs="Times New Roman"/>
          <w:b w:val="0"/>
        </w:rPr>
        <w:t xml:space="preserve"> </w:t>
      </w:r>
      <w:r w:rsidR="00E1537E" w:rsidRPr="000C2461">
        <w:rPr>
          <w:rFonts w:ascii="Times New Roman" w:hAnsi="Times New Roman" w:cs="Times New Roman"/>
          <w:b w:val="0"/>
        </w:rPr>
        <w:t>распоряжени</w:t>
      </w:r>
      <w:r w:rsidR="009E04E8" w:rsidRPr="000C2461">
        <w:rPr>
          <w:rFonts w:ascii="Times New Roman" w:hAnsi="Times New Roman" w:cs="Times New Roman"/>
          <w:b w:val="0"/>
        </w:rPr>
        <w:t>я</w:t>
      </w:r>
      <w:r w:rsidR="00E1537E" w:rsidRPr="000C2461">
        <w:rPr>
          <w:rFonts w:ascii="Times New Roman" w:hAnsi="Times New Roman" w:cs="Times New Roman"/>
          <w:b w:val="0"/>
        </w:rPr>
        <w:t xml:space="preserve"> от 26.10.2016 № 177-р «О проведении инвентаризации основных средств, незавершенных строительством объектов и материальных запасов входящих в состав имущества муниципальной казны МО «</w:t>
      </w:r>
      <w:r w:rsidR="007778A4" w:rsidRPr="000C2461">
        <w:rPr>
          <w:rFonts w:ascii="Times New Roman" w:hAnsi="Times New Roman" w:cs="Times New Roman"/>
          <w:b w:val="0"/>
        </w:rPr>
        <w:t>Нерюнгринский</w:t>
      </w:r>
      <w:r w:rsidR="00E1537E" w:rsidRPr="000C2461">
        <w:rPr>
          <w:rFonts w:ascii="Times New Roman" w:hAnsi="Times New Roman" w:cs="Times New Roman"/>
          <w:b w:val="0"/>
        </w:rPr>
        <w:t xml:space="preserve"> район» (далее распоряжение от 26.10.2016 № 177-р) </w:t>
      </w:r>
      <w:r w:rsidRPr="000C2461">
        <w:rPr>
          <w:rFonts w:ascii="Times New Roman" w:hAnsi="Times New Roman" w:cs="Times New Roman"/>
          <w:b w:val="0"/>
        </w:rPr>
        <w:t>Комитетом проведена инвентаризация основных средств, незавершенных строительством объектов и материальных запасов входящих в состав имущества муниципального образования «Нерюнгринский район»</w:t>
      </w:r>
      <w:r w:rsidR="00E1537E" w:rsidRPr="000C2461">
        <w:rPr>
          <w:rFonts w:ascii="Times New Roman" w:hAnsi="Times New Roman" w:cs="Times New Roman"/>
          <w:b w:val="0"/>
        </w:rPr>
        <w:t xml:space="preserve">. </w:t>
      </w:r>
    </w:p>
    <w:p w:rsidR="009E04E8" w:rsidRPr="000C2461" w:rsidRDefault="00481F3F" w:rsidP="000C24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>По результатам инвентаризации составлен</w:t>
      </w:r>
      <w:r w:rsidR="000C2461">
        <w:rPr>
          <w:rFonts w:ascii="Times New Roman" w:eastAsiaTheme="minorHAnsi" w:hAnsi="Times New Roman"/>
          <w:bCs/>
          <w:color w:val="26282F"/>
          <w:sz w:val="24"/>
          <w:szCs w:val="24"/>
        </w:rPr>
        <w:t>ы</w:t>
      </w:r>
      <w:r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 инвентаризационн</w:t>
      </w:r>
      <w:r w:rsidR="000C2461">
        <w:rPr>
          <w:rFonts w:ascii="Times New Roman" w:eastAsiaTheme="minorHAnsi" w:hAnsi="Times New Roman"/>
          <w:bCs/>
          <w:color w:val="26282F"/>
          <w:sz w:val="24"/>
          <w:szCs w:val="24"/>
        </w:rPr>
        <w:t>ые</w:t>
      </w:r>
      <w:r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 (сличительн</w:t>
      </w:r>
      <w:r w:rsidR="000C2461">
        <w:rPr>
          <w:rFonts w:ascii="Times New Roman" w:eastAsiaTheme="minorHAnsi" w:hAnsi="Times New Roman"/>
          <w:bCs/>
          <w:color w:val="26282F"/>
          <w:sz w:val="24"/>
          <w:szCs w:val="24"/>
        </w:rPr>
        <w:t>ые</w:t>
      </w:r>
      <w:r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>) ведомост</w:t>
      </w:r>
      <w:r w:rsidR="000C2461">
        <w:rPr>
          <w:rFonts w:ascii="Times New Roman" w:eastAsiaTheme="minorHAnsi" w:hAnsi="Times New Roman"/>
          <w:bCs/>
          <w:color w:val="26282F"/>
          <w:sz w:val="24"/>
          <w:szCs w:val="24"/>
        </w:rPr>
        <w:t>и</w:t>
      </w:r>
      <w:r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. В </w:t>
      </w:r>
      <w:r w:rsidR="007778A4"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>соответствии</w:t>
      </w:r>
      <w:r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 с </w:t>
      </w:r>
      <w:r w:rsidR="000C2461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инвентаризационной </w:t>
      </w:r>
      <w:r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ведомостью </w:t>
      </w:r>
      <w:r w:rsidR="000C2461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от 01.11.2016 № 02 </w:t>
      </w:r>
      <w:r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>по состоянию на 01.11.2016 года на балансе Комитета числятся незавершенные строительством ИТП в количестве 64 единиц</w:t>
      </w:r>
      <w:r w:rsidR="009E04E8"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 балансовой стоимостью 80 226,40 тыс. рублей</w:t>
      </w:r>
      <w:r w:rsidRPr="000C2461">
        <w:rPr>
          <w:rFonts w:ascii="Times New Roman" w:eastAsiaTheme="minorHAnsi" w:hAnsi="Times New Roman"/>
          <w:bCs/>
          <w:color w:val="26282F"/>
          <w:sz w:val="24"/>
          <w:szCs w:val="24"/>
        </w:rPr>
        <w:t>.</w:t>
      </w:r>
      <w:r w:rsidR="000C2461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 </w:t>
      </w:r>
      <w:r w:rsidR="009E04E8" w:rsidRPr="000C2461">
        <w:rPr>
          <w:rFonts w:ascii="Times New Roman" w:hAnsi="Times New Roman"/>
          <w:sz w:val="24"/>
          <w:szCs w:val="24"/>
        </w:rPr>
        <w:t xml:space="preserve">В акте проверки Комитета земельных и имущественных отношений от 10.08.2013 года Контрольно-счетной палатой МО «Нерюнгринский район» указано, что </w:t>
      </w:r>
      <w:r w:rsidR="009E04E8" w:rsidRPr="000C2461">
        <w:rPr>
          <w:rFonts w:ascii="Times New Roman" w:hAnsi="Times New Roman"/>
          <w:bCs/>
          <w:sz w:val="24"/>
          <w:szCs w:val="24"/>
        </w:rPr>
        <w:t>идентифицировать незавершенные строительством ИТП, или выделить из данных объектов часть незавершенного строительства, числящегося на балансе Комитета не возможно</w:t>
      </w:r>
      <w:r w:rsidR="003E1DA1">
        <w:rPr>
          <w:rFonts w:ascii="Times New Roman" w:hAnsi="Times New Roman"/>
          <w:bCs/>
          <w:sz w:val="24"/>
          <w:szCs w:val="24"/>
        </w:rPr>
        <w:t>. С</w:t>
      </w:r>
      <w:r w:rsidR="009E04E8" w:rsidRPr="000C2461">
        <w:rPr>
          <w:rFonts w:ascii="Times New Roman" w:hAnsi="Times New Roman"/>
          <w:bCs/>
          <w:sz w:val="24"/>
          <w:szCs w:val="24"/>
        </w:rPr>
        <w:t xml:space="preserve">пециалистам Контрольно-счетной палаты к </w:t>
      </w:r>
      <w:r w:rsidR="000C2461">
        <w:rPr>
          <w:rFonts w:ascii="Times New Roman" w:hAnsi="Times New Roman"/>
          <w:bCs/>
          <w:sz w:val="24"/>
          <w:szCs w:val="24"/>
        </w:rPr>
        <w:t>о</w:t>
      </w:r>
      <w:r w:rsidR="009E04E8" w:rsidRPr="000C2461">
        <w:rPr>
          <w:rFonts w:ascii="Times New Roman" w:hAnsi="Times New Roman"/>
          <w:bCs/>
          <w:sz w:val="24"/>
          <w:szCs w:val="24"/>
        </w:rPr>
        <w:t xml:space="preserve">смотру представлены готовые, введенные в эксплуатацию объекты ИТП, находящиеся в жилых домах. Часть </w:t>
      </w:r>
      <w:r w:rsidR="007778A4" w:rsidRPr="000C2461">
        <w:rPr>
          <w:rFonts w:ascii="Times New Roman" w:hAnsi="Times New Roman"/>
          <w:bCs/>
          <w:sz w:val="24"/>
          <w:szCs w:val="24"/>
        </w:rPr>
        <w:t>оборудования,</w:t>
      </w:r>
      <w:r w:rsidR="009E04E8" w:rsidRPr="000C2461">
        <w:rPr>
          <w:rFonts w:ascii="Times New Roman" w:hAnsi="Times New Roman"/>
          <w:bCs/>
          <w:sz w:val="24"/>
          <w:szCs w:val="24"/>
        </w:rPr>
        <w:t xml:space="preserve"> не смонтированного на ИТП, учет которого Комитетом не ведется, находится на складах ООО «Северянка» и ООО «НерюрнгриТеплоНаладка», при том , что в стоимость незавершенного строительством ИТП включена стоимость данного оборудования. Техническая документация у Комитета на данные объекты отсутствует. </w:t>
      </w:r>
    </w:p>
    <w:p w:rsidR="0019723A" w:rsidRDefault="009E04E8" w:rsidP="000C2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461">
        <w:rPr>
          <w:rFonts w:ascii="Times New Roman" w:hAnsi="Times New Roman"/>
          <w:sz w:val="24"/>
          <w:szCs w:val="24"/>
        </w:rPr>
        <w:tab/>
        <w:t>По состоянию на 01</w:t>
      </w:r>
      <w:r w:rsidRPr="001E2EEC">
        <w:rPr>
          <w:rFonts w:ascii="Times New Roman" w:hAnsi="Times New Roman"/>
          <w:sz w:val="24"/>
          <w:szCs w:val="24"/>
        </w:rPr>
        <w:t>.11.2016 года замечания Контрольно-счетной палаты не устранены</w:t>
      </w:r>
      <w:r w:rsidR="000C2461" w:rsidRPr="001E2EEC">
        <w:rPr>
          <w:rFonts w:ascii="Times New Roman" w:hAnsi="Times New Roman"/>
          <w:sz w:val="24"/>
          <w:szCs w:val="24"/>
        </w:rPr>
        <w:t>, но в инвентаризационной ведомости от 01.11.2016 № 02 отмечено фактическое наличие всех объектов незавершенных строительством ИТП</w:t>
      </w:r>
      <w:r w:rsidR="0019723A">
        <w:rPr>
          <w:rFonts w:ascii="Times New Roman" w:hAnsi="Times New Roman"/>
          <w:sz w:val="24"/>
          <w:szCs w:val="24"/>
        </w:rPr>
        <w:t>.</w:t>
      </w:r>
    </w:p>
    <w:p w:rsidR="0019723A" w:rsidRDefault="0019723A" w:rsidP="001972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Контрольным мероприятием установлено, что подтвердить стоимость, отраженных в инвентаризационной ведомости объектов незавершенного строительства не возможно.</w:t>
      </w:r>
    </w:p>
    <w:p w:rsidR="00C17755" w:rsidRPr="00AF1EA0" w:rsidRDefault="00FD73A1" w:rsidP="0019723A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1E2EEC">
        <w:rPr>
          <w:rFonts w:ascii="Times New Roman" w:hAnsi="Times New Roman"/>
          <w:sz w:val="24"/>
          <w:szCs w:val="24"/>
        </w:rPr>
        <w:tab/>
      </w:r>
      <w:r w:rsidR="00C17755" w:rsidRPr="001A719E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</w:t>
      </w:r>
      <w:r w:rsidR="00C17755" w:rsidRPr="00AF1EA0"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13 главы 2 Федерального закона от 06.12.2011 № 402-ФЗ «О бухгалтерском учете» б</w:t>
      </w:r>
      <w:r w:rsidR="00C17755" w:rsidRPr="00AF1EA0">
        <w:rPr>
          <w:rFonts w:ascii="Times New Roman" w:eastAsiaTheme="minorHAnsi" w:hAnsi="Times New Roman"/>
          <w:sz w:val="24"/>
          <w:szCs w:val="24"/>
        </w:rPr>
        <w:t xml:space="preserve">ухгалтерская (финансовая) отчетность Комитета не дает достоверное представление о финансовом положении экономического субъекта на отчетную дату, необходимое пользователям этой отчетности для принятия экономических решений. </w:t>
      </w:r>
    </w:p>
    <w:p w:rsidR="007E7C2F" w:rsidRPr="005D48B7" w:rsidRDefault="001E2EEC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07B">
        <w:rPr>
          <w:rFonts w:ascii="Times New Roman" w:eastAsiaTheme="minorHAnsi" w:hAnsi="Times New Roman"/>
          <w:b/>
          <w:sz w:val="24"/>
          <w:szCs w:val="24"/>
        </w:rPr>
        <w:t>2.</w:t>
      </w:r>
      <w:r w:rsidRPr="00C1607B">
        <w:rPr>
          <w:rFonts w:ascii="Times New Roman" w:eastAsiaTheme="minorHAnsi" w:hAnsi="Times New Roman"/>
          <w:sz w:val="24"/>
          <w:szCs w:val="24"/>
        </w:rPr>
        <w:t xml:space="preserve"> </w:t>
      </w:r>
      <w:r w:rsidR="00C17755" w:rsidRPr="00C1607B">
        <w:rPr>
          <w:rFonts w:ascii="Times New Roman" w:hAnsi="Times New Roman"/>
          <w:b/>
          <w:sz w:val="24"/>
          <w:szCs w:val="24"/>
        </w:rPr>
        <w:t>по строке 212 «акции и иные формы участия в капитале» баланса Комитета</w:t>
      </w:r>
      <w:r w:rsidR="00C17755" w:rsidRPr="00C1607B">
        <w:rPr>
          <w:rFonts w:ascii="Times New Roman" w:hAnsi="Times New Roman"/>
          <w:sz w:val="24"/>
          <w:szCs w:val="24"/>
        </w:rPr>
        <w:t xml:space="preserve">, сальдо на начало отчетного периода составило </w:t>
      </w:r>
      <w:r w:rsidR="007E7C2F" w:rsidRPr="00C1607B">
        <w:rPr>
          <w:rFonts w:ascii="Times New Roman" w:hAnsi="Times New Roman"/>
          <w:sz w:val="24"/>
          <w:szCs w:val="24"/>
        </w:rPr>
        <w:t>5 343</w:t>
      </w:r>
      <w:r w:rsidR="00251BD3" w:rsidRPr="00C1607B">
        <w:rPr>
          <w:rFonts w:ascii="Times New Roman" w:hAnsi="Times New Roman"/>
          <w:sz w:val="24"/>
          <w:szCs w:val="24"/>
        </w:rPr>
        <w:t> </w:t>
      </w:r>
      <w:r w:rsidR="007E7C2F" w:rsidRPr="00C1607B">
        <w:rPr>
          <w:rFonts w:ascii="Times New Roman" w:hAnsi="Times New Roman"/>
          <w:sz w:val="24"/>
          <w:szCs w:val="24"/>
        </w:rPr>
        <w:t>977</w:t>
      </w:r>
      <w:r w:rsidR="00251BD3" w:rsidRPr="00C1607B">
        <w:rPr>
          <w:rFonts w:ascii="Times New Roman" w:hAnsi="Times New Roman"/>
          <w:sz w:val="24"/>
          <w:szCs w:val="24"/>
        </w:rPr>
        <w:t xml:space="preserve">, </w:t>
      </w:r>
      <w:r w:rsidR="007E7C2F" w:rsidRPr="00C1607B">
        <w:rPr>
          <w:rFonts w:ascii="Times New Roman" w:hAnsi="Times New Roman"/>
          <w:sz w:val="24"/>
          <w:szCs w:val="24"/>
        </w:rPr>
        <w:t>3</w:t>
      </w:r>
      <w:r w:rsidR="00251BD3" w:rsidRPr="00C1607B">
        <w:rPr>
          <w:rFonts w:ascii="Times New Roman" w:hAnsi="Times New Roman"/>
          <w:sz w:val="24"/>
          <w:szCs w:val="24"/>
        </w:rPr>
        <w:t xml:space="preserve">3 </w:t>
      </w:r>
      <w:r w:rsidR="00C17755" w:rsidRPr="00C1607B">
        <w:rPr>
          <w:rFonts w:ascii="Times New Roman" w:hAnsi="Times New Roman"/>
          <w:sz w:val="24"/>
          <w:szCs w:val="24"/>
        </w:rPr>
        <w:t xml:space="preserve">тыс. рублей, на конец отчетного </w:t>
      </w:r>
      <w:r w:rsidR="00C17755" w:rsidRPr="00C1607B">
        <w:rPr>
          <w:rFonts w:ascii="Times New Roman" w:hAnsi="Times New Roman"/>
          <w:sz w:val="24"/>
          <w:szCs w:val="24"/>
        </w:rPr>
        <w:lastRenderedPageBreak/>
        <w:t>периода</w:t>
      </w:r>
      <w:r w:rsidR="00C17755" w:rsidRPr="005D48B7">
        <w:rPr>
          <w:rFonts w:ascii="Times New Roman" w:hAnsi="Times New Roman"/>
          <w:sz w:val="24"/>
          <w:szCs w:val="24"/>
        </w:rPr>
        <w:t xml:space="preserve"> составило 5</w:t>
      </w:r>
      <w:r w:rsidR="007E7C2F" w:rsidRPr="005D48B7">
        <w:rPr>
          <w:rFonts w:ascii="Times New Roman" w:hAnsi="Times New Roman"/>
          <w:sz w:val="24"/>
          <w:szCs w:val="24"/>
        </w:rPr>
        <w:t> 101</w:t>
      </w:r>
      <w:r w:rsidR="00251BD3">
        <w:rPr>
          <w:rFonts w:ascii="Times New Roman" w:hAnsi="Times New Roman"/>
          <w:sz w:val="24"/>
          <w:szCs w:val="24"/>
        </w:rPr>
        <w:t> </w:t>
      </w:r>
      <w:r w:rsidR="007E7C2F" w:rsidRPr="005D48B7">
        <w:rPr>
          <w:rFonts w:ascii="Times New Roman" w:hAnsi="Times New Roman"/>
          <w:sz w:val="24"/>
          <w:szCs w:val="24"/>
        </w:rPr>
        <w:t>731</w:t>
      </w:r>
      <w:r w:rsidR="00251BD3">
        <w:rPr>
          <w:rFonts w:ascii="Times New Roman" w:hAnsi="Times New Roman"/>
          <w:sz w:val="24"/>
          <w:szCs w:val="24"/>
        </w:rPr>
        <w:t>,</w:t>
      </w:r>
      <w:r w:rsidR="007E7C2F" w:rsidRPr="005D48B7">
        <w:rPr>
          <w:rFonts w:ascii="Times New Roman" w:hAnsi="Times New Roman"/>
          <w:sz w:val="24"/>
          <w:szCs w:val="24"/>
        </w:rPr>
        <w:t>53</w:t>
      </w:r>
      <w:r w:rsidR="00251BD3">
        <w:rPr>
          <w:rFonts w:ascii="Times New Roman" w:hAnsi="Times New Roman"/>
          <w:sz w:val="24"/>
          <w:szCs w:val="24"/>
        </w:rPr>
        <w:t xml:space="preserve"> </w:t>
      </w:r>
      <w:r w:rsidR="00C17755" w:rsidRPr="005D48B7">
        <w:rPr>
          <w:rFonts w:ascii="Times New Roman" w:hAnsi="Times New Roman"/>
          <w:sz w:val="24"/>
          <w:szCs w:val="24"/>
        </w:rPr>
        <w:t>тыс. рублей. Бухгалтерской службой Комитета предоставлена расшифровка строки 212 баланса</w:t>
      </w:r>
      <w:r w:rsidR="007E7C2F" w:rsidRPr="005D48B7">
        <w:rPr>
          <w:rFonts w:ascii="Times New Roman" w:hAnsi="Times New Roman"/>
          <w:sz w:val="24"/>
          <w:szCs w:val="24"/>
        </w:rPr>
        <w:t>.</w:t>
      </w:r>
    </w:p>
    <w:p w:rsidR="00C17755" w:rsidRPr="005D48B7" w:rsidRDefault="00C17755" w:rsidP="00A951DD">
      <w:pPr>
        <w:spacing w:after="0" w:line="240" w:lineRule="auto"/>
        <w:ind w:firstLine="708"/>
        <w:jc w:val="both"/>
      </w:pPr>
      <w:r w:rsidRPr="005D48B7">
        <w:rPr>
          <w:rFonts w:ascii="Times New Roman" w:hAnsi="Times New Roman"/>
          <w:sz w:val="24"/>
          <w:szCs w:val="24"/>
        </w:rPr>
        <w:t>Данные о финансовых вложениях Комитета в части участия в капитале,</w:t>
      </w:r>
      <w:r w:rsidR="007E7C2F" w:rsidRPr="005D48B7">
        <w:rPr>
          <w:rFonts w:ascii="Times New Roman" w:hAnsi="Times New Roman"/>
          <w:sz w:val="24"/>
          <w:szCs w:val="24"/>
        </w:rPr>
        <w:t xml:space="preserve"> приведены в </w:t>
      </w:r>
      <w:r w:rsidRPr="005D48B7">
        <w:rPr>
          <w:rFonts w:ascii="Times New Roman" w:hAnsi="Times New Roman"/>
          <w:sz w:val="24"/>
          <w:szCs w:val="24"/>
        </w:rPr>
        <w:t>таблице:</w:t>
      </w:r>
    </w:p>
    <w:p w:rsidR="00C17755" w:rsidRDefault="00C17755" w:rsidP="00C177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</w:r>
      <w:r w:rsidRPr="005D48B7">
        <w:rPr>
          <w:rFonts w:ascii="Times New Roman" w:hAnsi="Times New Roman"/>
          <w:sz w:val="24"/>
          <w:szCs w:val="24"/>
        </w:rPr>
        <w:tab/>
        <w:t xml:space="preserve">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851"/>
        <w:gridCol w:w="1417"/>
        <w:gridCol w:w="851"/>
      </w:tblGrid>
      <w:tr w:rsidR="00DE0AFB" w:rsidRPr="00DE0AFB" w:rsidTr="00E12790">
        <w:trPr>
          <w:trHeight w:val="27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данным бухгалтерского учета</w:t>
            </w:r>
          </w:p>
        </w:tc>
      </w:tr>
      <w:tr w:rsidR="00DE0AFB" w:rsidRPr="00DE0AFB" w:rsidTr="00E12790">
        <w:trPr>
          <w:trHeight w:val="26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01.01.2017</w:t>
            </w:r>
          </w:p>
        </w:tc>
      </w:tr>
      <w:tr w:rsidR="00DE0AFB" w:rsidRPr="00DE0AFB" w:rsidTr="00E12790">
        <w:trPr>
          <w:trHeight w:val="3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уд.вес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уд.вес %</w:t>
            </w:r>
          </w:p>
        </w:tc>
      </w:tr>
      <w:tr w:rsidR="00DE0AFB" w:rsidRPr="00DE0AFB" w:rsidTr="005B20DF">
        <w:trPr>
          <w:trHeight w:val="4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C23714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4 443,72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261C59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0AFB" w:rsidRPr="00DE0AFB" w:rsidTr="005B20DF">
        <w:trPr>
          <w:trHeight w:val="4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B" w:rsidRPr="00C23714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261C59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0AFB" w:rsidRPr="00DE0AFB" w:rsidTr="005B20DF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B" w:rsidRPr="00C23714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261C59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0AFB" w:rsidRPr="00DE0AFB" w:rsidTr="005B20DF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218 917,93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B" w:rsidRPr="00DE0AFB" w:rsidRDefault="004F0825" w:rsidP="004F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313 575</w:t>
            </w:r>
            <w:r w:rsidR="00DE0AFB"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261C59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E0AFB" w:rsidRPr="00DE0AFB" w:rsidTr="005B20DF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"Нерюнгринский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B" w:rsidRPr="00464225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261C59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E0AFB" w:rsidRPr="00DE0AFB" w:rsidTr="005B20DF">
        <w:trPr>
          <w:trHeight w:val="4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B" w:rsidRPr="00464225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261C59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0AFB" w:rsidRPr="00DE0AFB" w:rsidTr="005B20DF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B" w:rsidRPr="00464225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261C59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0AFB" w:rsidRPr="00DE0AFB" w:rsidTr="005B20DF">
        <w:trPr>
          <w:trHeight w:val="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FB" w:rsidRPr="00464225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0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261C59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C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0AFB" w:rsidRPr="00DE0AFB" w:rsidTr="005B20DF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Особо ценное имущество (школы, сады, муз.школы)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4 533 386,00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4 195 544,53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DE0AFB" w:rsidRPr="00DE0AFB" w:rsidTr="005B20DF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5 343 977,33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4F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5 101 </w:t>
            </w:r>
            <w:r w:rsidR="004F08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731</w:t>
            </w: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4F08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FB" w:rsidRPr="00DE0AFB" w:rsidRDefault="00DE0AFB" w:rsidP="00DE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0AF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0746ED" w:rsidRDefault="000746ED" w:rsidP="00C177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7755" w:rsidRPr="00B94BE5" w:rsidRDefault="00DE0AFB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BE5">
        <w:rPr>
          <w:rFonts w:ascii="Times New Roman" w:hAnsi="Times New Roman"/>
          <w:sz w:val="24"/>
          <w:szCs w:val="24"/>
        </w:rPr>
        <w:t>Основной удельный вес в общей сумме финансовых вложений</w:t>
      </w:r>
      <w:r w:rsidR="007D05E0" w:rsidRPr="00B94BE5">
        <w:rPr>
          <w:rFonts w:ascii="Times New Roman" w:hAnsi="Times New Roman"/>
          <w:sz w:val="24"/>
          <w:szCs w:val="24"/>
        </w:rPr>
        <w:t>, отраженных по строке 212 баланса Комитета</w:t>
      </w:r>
      <w:r w:rsidR="00652FF5" w:rsidRPr="00B94BE5">
        <w:rPr>
          <w:rFonts w:ascii="Times New Roman" w:hAnsi="Times New Roman"/>
          <w:sz w:val="24"/>
          <w:szCs w:val="24"/>
        </w:rPr>
        <w:t xml:space="preserve"> (счет бухгалтерского учета 0 204 30 «Акции и иные формы участия в капитале»)</w:t>
      </w:r>
      <w:r w:rsidR="007D05E0" w:rsidRPr="00B94BE5">
        <w:rPr>
          <w:rFonts w:ascii="Times New Roman" w:hAnsi="Times New Roman"/>
          <w:sz w:val="24"/>
          <w:szCs w:val="24"/>
        </w:rPr>
        <w:t>,</w:t>
      </w:r>
      <w:r w:rsidRPr="00B94BE5">
        <w:rPr>
          <w:rFonts w:ascii="Times New Roman" w:hAnsi="Times New Roman"/>
          <w:sz w:val="24"/>
          <w:szCs w:val="24"/>
        </w:rPr>
        <w:t xml:space="preserve"> занимает имущество </w:t>
      </w:r>
      <w:r w:rsidR="00C17755" w:rsidRPr="00B94BE5">
        <w:rPr>
          <w:rFonts w:ascii="Times New Roman" w:hAnsi="Times New Roman"/>
          <w:sz w:val="24"/>
          <w:szCs w:val="24"/>
        </w:rPr>
        <w:t xml:space="preserve">в части особо ценного имущества школ, садов, музыкальных школ и т.д..  </w:t>
      </w:r>
    </w:p>
    <w:p w:rsidR="00EF4890" w:rsidRPr="00254376" w:rsidRDefault="00EF4890" w:rsidP="00A951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 xml:space="preserve">В </w:t>
      </w:r>
      <w:r w:rsidR="007778A4" w:rsidRPr="00254376">
        <w:rPr>
          <w:rFonts w:ascii="Times New Roman" w:hAnsi="Times New Roman"/>
          <w:sz w:val="24"/>
          <w:szCs w:val="24"/>
        </w:rPr>
        <w:t>соответствии</w:t>
      </w:r>
      <w:r w:rsidRPr="00254376">
        <w:rPr>
          <w:rFonts w:ascii="Times New Roman" w:hAnsi="Times New Roman"/>
          <w:sz w:val="24"/>
          <w:szCs w:val="24"/>
        </w:rPr>
        <w:t xml:space="preserve"> с разделом 2 пункт</w:t>
      </w:r>
      <w:r w:rsidR="003E1DA1" w:rsidRPr="00254376">
        <w:rPr>
          <w:rFonts w:ascii="Times New Roman" w:hAnsi="Times New Roman"/>
          <w:sz w:val="24"/>
          <w:szCs w:val="24"/>
        </w:rPr>
        <w:t>а</w:t>
      </w:r>
      <w:r w:rsidR="00582F4C" w:rsidRPr="00254376">
        <w:rPr>
          <w:rFonts w:ascii="Times New Roman" w:hAnsi="Times New Roman"/>
          <w:sz w:val="24"/>
          <w:szCs w:val="24"/>
        </w:rPr>
        <w:t xml:space="preserve"> 74 </w:t>
      </w:r>
      <w:r w:rsidRPr="00254376">
        <w:rPr>
          <w:rFonts w:ascii="Times New Roman" w:hAnsi="Times New Roman"/>
          <w:sz w:val="24"/>
          <w:szCs w:val="24"/>
        </w:rPr>
        <w:t xml:space="preserve">Приказа Минфина РФ от 06.12.2010 № 162н «Об утверждении Плана счетов бюджетного учета и Инструкции по его применению» </w:t>
      </w:r>
      <w:bookmarkStart w:id="1" w:name="sub_207411"/>
      <w:r w:rsidR="00652FF5" w:rsidRPr="00254376">
        <w:rPr>
          <w:rFonts w:ascii="Times New Roman" w:hAnsi="Times New Roman"/>
          <w:sz w:val="24"/>
          <w:szCs w:val="24"/>
        </w:rPr>
        <w:t xml:space="preserve">на счете бухгалтерского учета 0 204 30 «Акции и иные формы участия в капитале» </w:t>
      </w:r>
      <w:r w:rsidRPr="00254376">
        <w:rPr>
          <w:rFonts w:ascii="Times New Roman" w:hAnsi="Times New Roman"/>
          <w:sz w:val="24"/>
          <w:szCs w:val="24"/>
        </w:rPr>
        <w:t>г</w:t>
      </w:r>
      <w:r w:rsidRPr="00254376">
        <w:rPr>
          <w:rFonts w:ascii="Times New Roman" w:eastAsiaTheme="minorHAnsi" w:hAnsi="Times New Roman"/>
          <w:sz w:val="24"/>
          <w:szCs w:val="24"/>
        </w:rPr>
        <w:t xml:space="preserve">лавный распорядитель бюджетных средств, принимающий решение о предоставлении из соответствующего бюджета субсидий и их размере </w:t>
      </w:r>
      <w:r w:rsidR="00652FF5" w:rsidRPr="00254376">
        <w:rPr>
          <w:rFonts w:ascii="Times New Roman" w:eastAsiaTheme="minorHAnsi" w:hAnsi="Times New Roman"/>
          <w:sz w:val="24"/>
          <w:szCs w:val="24"/>
        </w:rPr>
        <w:t xml:space="preserve">муниципальному бюджетному </w:t>
      </w:r>
      <w:r w:rsidRPr="00254376">
        <w:rPr>
          <w:rFonts w:ascii="Times New Roman" w:eastAsiaTheme="minorHAnsi" w:hAnsi="Times New Roman"/>
          <w:sz w:val="24"/>
          <w:szCs w:val="24"/>
        </w:rPr>
        <w:t>учреждению, в отношении которого им осуществляются функции и полномочия учредителя, отражает объем прав по согласованию распоряжения недвижимым и особо ценным движим</w:t>
      </w:r>
      <w:r w:rsidR="00652FF5" w:rsidRPr="00254376">
        <w:rPr>
          <w:rFonts w:ascii="Times New Roman" w:eastAsiaTheme="minorHAnsi" w:hAnsi="Times New Roman"/>
          <w:sz w:val="24"/>
          <w:szCs w:val="24"/>
        </w:rPr>
        <w:t>ым</w:t>
      </w:r>
      <w:r w:rsidRPr="00254376">
        <w:rPr>
          <w:rFonts w:ascii="Times New Roman" w:eastAsiaTheme="minorHAnsi" w:hAnsi="Times New Roman"/>
          <w:sz w:val="24"/>
          <w:szCs w:val="24"/>
        </w:rPr>
        <w:t xml:space="preserve"> имуществом, закрепленным за учреждением или приобретенным учреждением за счет субсидий, предоставленных из соответствующего бюджета</w:t>
      </w:r>
      <w:r w:rsidR="00652FF5" w:rsidRPr="00254376">
        <w:rPr>
          <w:rFonts w:ascii="Times New Roman" w:eastAsiaTheme="minorHAnsi" w:hAnsi="Times New Roman"/>
          <w:sz w:val="24"/>
          <w:szCs w:val="24"/>
        </w:rPr>
        <w:t xml:space="preserve">. </w:t>
      </w:r>
      <w:r w:rsidRPr="00254376">
        <w:rPr>
          <w:rFonts w:ascii="Times New Roman" w:eastAsiaTheme="minorHAnsi" w:hAnsi="Times New Roman"/>
          <w:sz w:val="24"/>
          <w:szCs w:val="24"/>
        </w:rPr>
        <w:t>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bookmarkEnd w:id="1"/>
    <w:p w:rsidR="00652FF5" w:rsidRPr="00254376" w:rsidRDefault="007778A4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254376">
        <w:rPr>
          <w:rFonts w:ascii="Times New Roman" w:eastAsiaTheme="minorHAnsi" w:hAnsi="Times New Roman"/>
          <w:sz w:val="24"/>
          <w:szCs w:val="24"/>
        </w:rPr>
        <w:t xml:space="preserve">В соответствии с данными, предоставленными Комитетом, по счету 0 204 30 </w:t>
      </w:r>
      <w:r w:rsidRPr="00254376">
        <w:rPr>
          <w:rFonts w:ascii="Times New Roman" w:hAnsi="Times New Roman"/>
          <w:sz w:val="24"/>
          <w:szCs w:val="24"/>
        </w:rPr>
        <w:t>«Акции и иные формы участия в капитале» отражено имущество детских садов, СОШ, школ искусств Нерюнгринского района. Учредителем</w:t>
      </w:r>
      <w:r w:rsidR="00D5699E" w:rsidRPr="00254376">
        <w:rPr>
          <w:rFonts w:ascii="Times New Roman" w:hAnsi="Times New Roman"/>
          <w:sz w:val="24"/>
          <w:szCs w:val="24"/>
        </w:rPr>
        <w:t xml:space="preserve"> данных </w:t>
      </w:r>
      <w:r w:rsidRPr="00254376">
        <w:rPr>
          <w:rFonts w:ascii="Times New Roman" w:hAnsi="Times New Roman"/>
          <w:sz w:val="24"/>
          <w:szCs w:val="24"/>
        </w:rPr>
        <w:t>учреждений</w:t>
      </w:r>
      <w:r w:rsidR="00D5699E" w:rsidRPr="00254376">
        <w:rPr>
          <w:rFonts w:ascii="Times New Roman" w:hAnsi="Times New Roman"/>
          <w:sz w:val="24"/>
          <w:szCs w:val="24"/>
        </w:rPr>
        <w:t xml:space="preserve"> является Нерюнгринская районная администрация, а главными распорядителями</w:t>
      </w:r>
      <w:r w:rsidR="003E1DA1" w:rsidRPr="00254376">
        <w:rPr>
          <w:rFonts w:ascii="Times New Roman" w:hAnsi="Times New Roman"/>
          <w:sz w:val="24"/>
          <w:szCs w:val="24"/>
        </w:rPr>
        <w:t xml:space="preserve"> средств</w:t>
      </w:r>
      <w:r w:rsidR="00D5699E" w:rsidRPr="00254376">
        <w:rPr>
          <w:rFonts w:ascii="Times New Roman" w:hAnsi="Times New Roman"/>
          <w:sz w:val="24"/>
          <w:szCs w:val="24"/>
        </w:rPr>
        <w:t xml:space="preserve"> </w:t>
      </w:r>
      <w:r w:rsidR="003E1DA1" w:rsidRPr="00254376">
        <w:rPr>
          <w:rFonts w:ascii="Times New Roman" w:hAnsi="Times New Roman"/>
          <w:sz w:val="24"/>
          <w:szCs w:val="24"/>
        </w:rPr>
        <w:t xml:space="preserve">являются </w:t>
      </w:r>
      <w:r w:rsidR="00D5699E" w:rsidRPr="00254376">
        <w:rPr>
          <w:rFonts w:ascii="Times New Roman" w:hAnsi="Times New Roman"/>
          <w:sz w:val="24"/>
          <w:szCs w:val="24"/>
        </w:rPr>
        <w:t xml:space="preserve">Управление культуры и </w:t>
      </w:r>
      <w:r w:rsidRPr="00254376">
        <w:rPr>
          <w:rFonts w:ascii="Times New Roman" w:hAnsi="Times New Roman"/>
          <w:sz w:val="24"/>
          <w:szCs w:val="24"/>
        </w:rPr>
        <w:t>искусства</w:t>
      </w:r>
      <w:r w:rsidR="00D5699E" w:rsidRPr="00254376">
        <w:rPr>
          <w:rFonts w:ascii="Times New Roman" w:hAnsi="Times New Roman"/>
          <w:sz w:val="24"/>
          <w:szCs w:val="24"/>
        </w:rPr>
        <w:t xml:space="preserve"> Нерюнгринского района и Управление образования Нерюнгринского района.</w:t>
      </w:r>
    </w:p>
    <w:p w:rsidR="00EF4890" w:rsidRPr="00254376" w:rsidRDefault="00EF4890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eastAsiaTheme="minorHAnsi" w:hAnsi="Times New Roman"/>
          <w:sz w:val="24"/>
          <w:szCs w:val="24"/>
        </w:rPr>
        <w:t xml:space="preserve">Комитет </w:t>
      </w:r>
      <w:r w:rsidR="00296480" w:rsidRPr="00254376">
        <w:rPr>
          <w:rFonts w:ascii="Times New Roman" w:eastAsiaTheme="minorHAnsi" w:hAnsi="Times New Roman"/>
          <w:sz w:val="24"/>
          <w:szCs w:val="24"/>
        </w:rPr>
        <w:t xml:space="preserve">не принимает решение </w:t>
      </w:r>
      <w:r w:rsidR="00D5699E" w:rsidRPr="00254376">
        <w:rPr>
          <w:rFonts w:ascii="Times New Roman" w:eastAsiaTheme="minorHAnsi" w:hAnsi="Times New Roman"/>
          <w:sz w:val="24"/>
          <w:szCs w:val="24"/>
        </w:rPr>
        <w:t xml:space="preserve">о предоставлении из бюджета Нерюнгринского района субсидий бюджетным учреждениям, подведомственным </w:t>
      </w:r>
      <w:r w:rsidR="00D5699E" w:rsidRPr="00254376">
        <w:rPr>
          <w:rFonts w:ascii="Times New Roman" w:hAnsi="Times New Roman"/>
          <w:sz w:val="24"/>
          <w:szCs w:val="24"/>
        </w:rPr>
        <w:t xml:space="preserve">Управлению культуры и </w:t>
      </w:r>
      <w:r w:rsidR="007778A4" w:rsidRPr="00254376">
        <w:rPr>
          <w:rFonts w:ascii="Times New Roman" w:hAnsi="Times New Roman"/>
          <w:sz w:val="24"/>
          <w:szCs w:val="24"/>
        </w:rPr>
        <w:t>искусства</w:t>
      </w:r>
      <w:r w:rsidR="00D5699E" w:rsidRPr="00254376">
        <w:rPr>
          <w:rFonts w:ascii="Times New Roman" w:hAnsi="Times New Roman"/>
          <w:sz w:val="24"/>
          <w:szCs w:val="24"/>
        </w:rPr>
        <w:t xml:space="preserve"> Нерюнгринского района и Управлению образования Нерюнгринского района. </w:t>
      </w:r>
    </w:p>
    <w:p w:rsidR="00D5699E" w:rsidRPr="00254376" w:rsidRDefault="00A222DC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 xml:space="preserve">Руководствуясь разделом 2 пункта 74 Приказа Минфина РФ от 06.12.2010 № 162н «Об утверждении Плана счетов бюджетного учета и Инструкции по его применению» </w:t>
      </w:r>
      <w:r w:rsidR="007778A4" w:rsidRPr="00254376">
        <w:rPr>
          <w:rFonts w:ascii="Times New Roman" w:hAnsi="Times New Roman"/>
          <w:sz w:val="24"/>
          <w:szCs w:val="24"/>
        </w:rPr>
        <w:t>имущество,</w:t>
      </w:r>
      <w:r w:rsidR="00D5699E" w:rsidRPr="00254376">
        <w:rPr>
          <w:rFonts w:ascii="Times New Roman" w:hAnsi="Times New Roman"/>
          <w:sz w:val="24"/>
          <w:szCs w:val="24"/>
        </w:rPr>
        <w:t xml:space="preserve"> приобретенное за счет средств субсидий необходимо отражать на счетах органа, принимающего решение о предоставлении из</w:t>
      </w:r>
      <w:r w:rsidR="00B94BE5" w:rsidRPr="00254376">
        <w:rPr>
          <w:rFonts w:ascii="Times New Roman" w:hAnsi="Times New Roman"/>
          <w:sz w:val="24"/>
          <w:szCs w:val="24"/>
        </w:rPr>
        <w:t xml:space="preserve"> бюджета субсидий.</w:t>
      </w:r>
    </w:p>
    <w:p w:rsidR="00C4558A" w:rsidRPr="00254376" w:rsidRDefault="00C4558A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5992" w:rsidRPr="00254376" w:rsidRDefault="007C5992" w:rsidP="0004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lastRenderedPageBreak/>
        <w:tab/>
        <w:t>Сведения об изменении доли Комитета в хозяйственных обществах и муниципальных унитарных предприятиях за 2016 год приведены в таблице:</w:t>
      </w:r>
    </w:p>
    <w:p w:rsidR="00C4558A" w:rsidRPr="00254376" w:rsidRDefault="00C4558A" w:rsidP="0004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1418"/>
        <w:gridCol w:w="708"/>
        <w:gridCol w:w="1418"/>
        <w:gridCol w:w="709"/>
        <w:gridCol w:w="1275"/>
        <w:gridCol w:w="993"/>
      </w:tblGrid>
      <w:tr w:rsidR="007C5992" w:rsidRPr="00254376" w:rsidTr="00C4558A">
        <w:trPr>
          <w:trHeight w:val="3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Комитета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(+/-)</w:t>
            </w: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01.01.2017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C5992" w:rsidRPr="00254376" w:rsidTr="007C5992">
        <w:trPr>
          <w:trHeight w:val="1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-54,95</w:t>
            </w: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992" w:rsidRPr="00254376" w:rsidTr="007C5992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218 917,93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313 575,08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94 657,15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"НГ Водоканал"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4 443,72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-2 962,48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992" w:rsidRPr="00254376" w:rsidTr="007C5992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992" w:rsidRPr="00254376" w:rsidTr="007C5992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810 591,33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906 187,00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95 595,67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4558A" w:rsidRPr="00254376" w:rsidRDefault="00C4558A" w:rsidP="007C5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992" w:rsidRPr="00254376" w:rsidRDefault="006548B7" w:rsidP="007C5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Как видно из данных, приведенных в таблице, участи</w:t>
      </w:r>
      <w:r w:rsidR="002252EC" w:rsidRPr="00254376">
        <w:rPr>
          <w:rFonts w:ascii="Times New Roman" w:hAnsi="Times New Roman"/>
          <w:sz w:val="24"/>
          <w:szCs w:val="24"/>
        </w:rPr>
        <w:t>е</w:t>
      </w:r>
      <w:r w:rsidRPr="00254376">
        <w:rPr>
          <w:rFonts w:ascii="Times New Roman" w:hAnsi="Times New Roman"/>
          <w:sz w:val="24"/>
          <w:szCs w:val="24"/>
        </w:rPr>
        <w:t xml:space="preserve"> Комитета в хозяйственных обществах и муниципальных унитарных предприятиях за 2016 год увеличилось на 95 595,67 тыс. рублей, и составил</w:t>
      </w:r>
      <w:r w:rsidR="002252EC" w:rsidRPr="00254376">
        <w:rPr>
          <w:rFonts w:ascii="Times New Roman" w:hAnsi="Times New Roman"/>
          <w:sz w:val="24"/>
          <w:szCs w:val="24"/>
        </w:rPr>
        <w:t>о</w:t>
      </w:r>
      <w:r w:rsidRPr="00254376">
        <w:rPr>
          <w:rFonts w:ascii="Times New Roman" w:hAnsi="Times New Roman"/>
          <w:sz w:val="24"/>
          <w:szCs w:val="24"/>
        </w:rPr>
        <w:t xml:space="preserve"> по состоянию на 01.01.2017 года 906 187,00 тыс. рублей при том, что доля Комитета в уставном капитале ОАО «Дорожник» уменьшилась на 54,95 % и составила по состоянию  на 01.01.2017 года 45,05 %, в том </w:t>
      </w:r>
      <w:r w:rsidR="007C5992" w:rsidRPr="00254376">
        <w:rPr>
          <w:rFonts w:ascii="Times New Roman" w:hAnsi="Times New Roman"/>
          <w:sz w:val="24"/>
          <w:szCs w:val="24"/>
        </w:rPr>
        <w:t>числе:</w:t>
      </w:r>
    </w:p>
    <w:p w:rsidR="007C5992" w:rsidRPr="00254376" w:rsidRDefault="007C5992" w:rsidP="00421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1. Увеличение уставного капитала ОАО «Имущественный комплекс» на сумму 94 657,15 тыс.</w:t>
      </w:r>
      <w:r w:rsidR="006F45EE" w:rsidRPr="00254376">
        <w:rPr>
          <w:rFonts w:ascii="Times New Roman" w:hAnsi="Times New Roman"/>
          <w:sz w:val="24"/>
          <w:szCs w:val="24"/>
        </w:rPr>
        <w:t xml:space="preserve"> рублей</w:t>
      </w:r>
      <w:r w:rsidRPr="00254376">
        <w:rPr>
          <w:rFonts w:ascii="Times New Roman" w:hAnsi="Times New Roman"/>
          <w:sz w:val="24"/>
          <w:szCs w:val="24"/>
        </w:rPr>
        <w:t xml:space="preserve">: </w:t>
      </w:r>
    </w:p>
    <w:p w:rsidR="007C5992" w:rsidRDefault="007C5992" w:rsidP="007C5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- 89 368,72 тыс. рубле</w:t>
      </w:r>
      <w:r>
        <w:rPr>
          <w:rFonts w:ascii="Times New Roman" w:hAnsi="Times New Roman"/>
          <w:sz w:val="24"/>
          <w:szCs w:val="24"/>
        </w:rPr>
        <w:t>й- увеличение уставного капитала АО «Имущественный комплекс» путем размещения дополнительных обыкновенных акций в количестве 1276696 штук, номинальной стоимостью 70 рублей за 1 акцию (распоряжения Комитета от 10.06.2016 № 648</w:t>
      </w:r>
      <w:r w:rsidR="006548B7">
        <w:rPr>
          <w:rFonts w:ascii="Times New Roman" w:hAnsi="Times New Roman"/>
          <w:sz w:val="24"/>
          <w:szCs w:val="24"/>
        </w:rPr>
        <w:t xml:space="preserve"> «О приватизации муниципального имущества путем внесения в уставной капитал АО «Имущественный комплекс»</w:t>
      </w:r>
      <w:r>
        <w:rPr>
          <w:rFonts w:ascii="Times New Roman" w:hAnsi="Times New Roman"/>
          <w:sz w:val="24"/>
          <w:szCs w:val="24"/>
        </w:rPr>
        <w:t>);</w:t>
      </w:r>
    </w:p>
    <w:p w:rsidR="007C5992" w:rsidRDefault="007C5992" w:rsidP="007C5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- 5 288,43 тыс. рублей – увеличение уставного капитала АО «Имущественный комплекс» путем размещения дополнительных обыкновенных акций в количестве 75549 штук, номинальной стоимостью 70 рублей за 1 акцию (распоряжение Комитета от 03.11.2015 № 113-р</w:t>
      </w:r>
      <w:r w:rsidR="006548B7">
        <w:rPr>
          <w:rFonts w:ascii="Times New Roman" w:hAnsi="Times New Roman"/>
          <w:sz w:val="24"/>
          <w:szCs w:val="24"/>
        </w:rPr>
        <w:t xml:space="preserve"> «Об увеличении уставного капитала ОАО «Имущественный комплекс»</w:t>
      </w:r>
      <w:r>
        <w:rPr>
          <w:rFonts w:ascii="Times New Roman" w:hAnsi="Times New Roman"/>
          <w:sz w:val="24"/>
          <w:szCs w:val="24"/>
        </w:rPr>
        <w:t>).</w:t>
      </w:r>
    </w:p>
    <w:p w:rsidR="007C5992" w:rsidRPr="00D83C63" w:rsidRDefault="007C5992" w:rsidP="00421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3C63">
        <w:rPr>
          <w:rFonts w:ascii="Times New Roman" w:hAnsi="Times New Roman"/>
          <w:sz w:val="24"/>
          <w:szCs w:val="24"/>
        </w:rPr>
        <w:t>. Увеличение суммы финансовых вложений в уставной фонд МУП «Переработчик» на сумму 3 901,00 тыс. рублей. Увеличение уставного фонда МУП «Переработчик» произведено на основании постановления Нерюнгринской районной администрации от 04.12.2015 № 2055 «Об увеличении уставного фонда муниципального унитарного предприятия муниципального образования «Нерюнгринский район» «Переработчик».</w:t>
      </w:r>
    </w:p>
    <w:p w:rsidR="007C5992" w:rsidRDefault="007C5992" w:rsidP="00421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Уменьшение суммы финансовых вложений в уставной капитал ОАО «Якутуглестрой» на сумму 2 962,48 тыс. рублей обусловлено уменьшением номинальной стоимости одной акции (распоряжение Комитета от 30.12.2016 №251-р</w:t>
      </w:r>
      <w:r w:rsidR="006548B7">
        <w:rPr>
          <w:rFonts w:ascii="Times New Roman" w:hAnsi="Times New Roman"/>
          <w:sz w:val="24"/>
          <w:szCs w:val="24"/>
        </w:rPr>
        <w:t xml:space="preserve"> «О внесении изменений в Реестр муниципального имущества муниципального образования «Нерюнгринский район»</w:t>
      </w:r>
      <w:r>
        <w:rPr>
          <w:rFonts w:ascii="Times New Roman" w:hAnsi="Times New Roman"/>
          <w:sz w:val="24"/>
          <w:szCs w:val="24"/>
        </w:rPr>
        <w:t>).</w:t>
      </w:r>
    </w:p>
    <w:p w:rsidR="009721FC" w:rsidRPr="00254376" w:rsidRDefault="00D2055D" w:rsidP="0042180C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254376">
        <w:t>4.</w:t>
      </w:r>
      <w:r w:rsidR="00F10EA5" w:rsidRPr="00254376">
        <w:t xml:space="preserve"> </w:t>
      </w:r>
      <w:r w:rsidR="00D15326" w:rsidRPr="00254376">
        <w:t>Уменьшение доли Ко</w:t>
      </w:r>
      <w:r w:rsidR="00152AAA">
        <w:t>ми</w:t>
      </w:r>
      <w:r w:rsidR="00D15326" w:rsidRPr="00254376">
        <w:t xml:space="preserve">тета в уставном капитале АО «Дорожник» произведено с целью </w:t>
      </w:r>
      <w:r w:rsidR="0042180C" w:rsidRPr="00254376">
        <w:t>оплаты долговых обязательств общества.</w:t>
      </w:r>
    </w:p>
    <w:p w:rsidR="009721FC" w:rsidRPr="00254376" w:rsidRDefault="009721FC" w:rsidP="002252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54376">
        <w:rPr>
          <w:rFonts w:ascii="Times New Roman" w:hAnsi="Times New Roman"/>
          <w:sz w:val="24"/>
        </w:rPr>
        <w:tab/>
        <w:t>В адрес Нерюнгринской районной администрации поступило обращение генерального директора АО «Дорожник»</w:t>
      </w:r>
      <w:r w:rsidR="007C7EC7" w:rsidRPr="00254376">
        <w:rPr>
          <w:rFonts w:ascii="Times New Roman" w:hAnsi="Times New Roman"/>
          <w:sz w:val="24"/>
        </w:rPr>
        <w:t xml:space="preserve"> от 17.02.2016</w:t>
      </w:r>
      <w:r w:rsidRPr="00254376">
        <w:rPr>
          <w:rFonts w:ascii="Times New Roman" w:hAnsi="Times New Roman"/>
          <w:sz w:val="24"/>
        </w:rPr>
        <w:t xml:space="preserve"> № 38 о наличии у </w:t>
      </w:r>
      <w:r w:rsidR="00152AAA">
        <w:rPr>
          <w:rFonts w:ascii="Times New Roman" w:hAnsi="Times New Roman"/>
          <w:sz w:val="24"/>
        </w:rPr>
        <w:t>о</w:t>
      </w:r>
      <w:r w:rsidRPr="00254376">
        <w:rPr>
          <w:rFonts w:ascii="Times New Roman" w:hAnsi="Times New Roman"/>
          <w:sz w:val="24"/>
        </w:rPr>
        <w:t>бщества долговых обязательств перед АО «Имущественный комплекс» в размере 13</w:t>
      </w:r>
      <w:r w:rsidR="002252EC" w:rsidRPr="00254376">
        <w:rPr>
          <w:rFonts w:ascii="Times New Roman" w:hAnsi="Times New Roman"/>
          <w:sz w:val="24"/>
        </w:rPr>
        <w:t> </w:t>
      </w:r>
      <w:r w:rsidRPr="00254376">
        <w:rPr>
          <w:rFonts w:ascii="Times New Roman" w:hAnsi="Times New Roman"/>
          <w:sz w:val="24"/>
        </w:rPr>
        <w:t>500</w:t>
      </w:r>
      <w:r w:rsidR="002252EC" w:rsidRPr="00254376">
        <w:rPr>
          <w:rFonts w:ascii="Times New Roman" w:hAnsi="Times New Roman"/>
          <w:sz w:val="24"/>
        </w:rPr>
        <w:t>, 00 тыс. рублей</w:t>
      </w:r>
      <w:r w:rsidRPr="00254376">
        <w:rPr>
          <w:rFonts w:ascii="Times New Roman" w:hAnsi="Times New Roman"/>
          <w:sz w:val="24"/>
        </w:rPr>
        <w:t>. В связи с этим, АО «Дорожник» предл</w:t>
      </w:r>
      <w:r w:rsidR="00934F6A" w:rsidRPr="00254376">
        <w:rPr>
          <w:rFonts w:ascii="Times New Roman" w:hAnsi="Times New Roman"/>
          <w:sz w:val="24"/>
        </w:rPr>
        <w:t>ожено</w:t>
      </w:r>
      <w:r w:rsidRPr="00254376">
        <w:rPr>
          <w:rFonts w:ascii="Times New Roman" w:hAnsi="Times New Roman"/>
          <w:sz w:val="24"/>
        </w:rPr>
        <w:t xml:space="preserve"> произвести увеличение уставного капитала и в последствии передать дополнительно выпущенные акции АО «Имущественный комплекс» в счет </w:t>
      </w:r>
      <w:r w:rsidR="00152AAA">
        <w:rPr>
          <w:rFonts w:ascii="Times New Roman" w:hAnsi="Times New Roman"/>
          <w:sz w:val="24"/>
        </w:rPr>
        <w:t xml:space="preserve">погашения </w:t>
      </w:r>
      <w:r w:rsidRPr="00254376">
        <w:rPr>
          <w:rFonts w:ascii="Times New Roman" w:hAnsi="Times New Roman"/>
          <w:sz w:val="24"/>
        </w:rPr>
        <w:t>денежных обязательств общества.</w:t>
      </w:r>
    </w:p>
    <w:p w:rsidR="002252EC" w:rsidRPr="00254376" w:rsidRDefault="009721FC" w:rsidP="002252E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54376">
        <w:rPr>
          <w:rFonts w:ascii="Times New Roman" w:hAnsi="Times New Roman"/>
          <w:sz w:val="24"/>
        </w:rPr>
        <w:lastRenderedPageBreak/>
        <w:t>На основании вышеизложенного, К</w:t>
      </w:r>
      <w:r w:rsidR="00152AAA">
        <w:rPr>
          <w:rFonts w:ascii="Times New Roman" w:hAnsi="Times New Roman"/>
          <w:sz w:val="24"/>
        </w:rPr>
        <w:t>омитет</w:t>
      </w:r>
      <w:r w:rsidR="00086998">
        <w:rPr>
          <w:rFonts w:ascii="Times New Roman" w:hAnsi="Times New Roman"/>
          <w:sz w:val="24"/>
        </w:rPr>
        <w:t>ом</w:t>
      </w:r>
      <w:r w:rsidR="002252EC" w:rsidRPr="00254376">
        <w:rPr>
          <w:rFonts w:ascii="Times New Roman" w:hAnsi="Times New Roman"/>
          <w:sz w:val="24"/>
        </w:rPr>
        <w:t xml:space="preserve"> на правах единственного</w:t>
      </w:r>
      <w:r w:rsidRPr="00254376">
        <w:rPr>
          <w:rFonts w:ascii="Times New Roman" w:hAnsi="Times New Roman"/>
          <w:sz w:val="24"/>
        </w:rPr>
        <w:t xml:space="preserve"> акционер</w:t>
      </w:r>
      <w:r w:rsidR="002252EC" w:rsidRPr="00254376">
        <w:rPr>
          <w:rFonts w:ascii="Times New Roman" w:hAnsi="Times New Roman"/>
          <w:sz w:val="24"/>
        </w:rPr>
        <w:t>а</w:t>
      </w:r>
      <w:r w:rsidRPr="00254376">
        <w:rPr>
          <w:rFonts w:ascii="Times New Roman" w:hAnsi="Times New Roman"/>
          <w:sz w:val="24"/>
        </w:rPr>
        <w:t>, принято решение об увеличении уставного каптала АО «Дорожник» путем дополнительного выпуска акций на сумму денежных обязательств общества перед АО «Имущественный комплекс», то есть на сумму 13</w:t>
      </w:r>
      <w:r w:rsidR="002252EC" w:rsidRPr="00254376">
        <w:rPr>
          <w:rFonts w:ascii="Times New Roman" w:hAnsi="Times New Roman"/>
          <w:sz w:val="24"/>
        </w:rPr>
        <w:t> </w:t>
      </w:r>
      <w:r w:rsidRPr="00254376">
        <w:rPr>
          <w:rFonts w:ascii="Times New Roman" w:hAnsi="Times New Roman"/>
          <w:sz w:val="24"/>
        </w:rPr>
        <w:t>500</w:t>
      </w:r>
      <w:r w:rsidR="002252EC" w:rsidRPr="00254376">
        <w:rPr>
          <w:rFonts w:ascii="Times New Roman" w:hAnsi="Times New Roman"/>
          <w:sz w:val="24"/>
        </w:rPr>
        <w:t xml:space="preserve">, 00 тыс. </w:t>
      </w:r>
      <w:r w:rsidRPr="00254376">
        <w:rPr>
          <w:rFonts w:ascii="Times New Roman" w:hAnsi="Times New Roman"/>
          <w:sz w:val="24"/>
        </w:rPr>
        <w:t>рублей.</w:t>
      </w:r>
      <w:r w:rsidR="002252EC" w:rsidRPr="00254376">
        <w:rPr>
          <w:rFonts w:ascii="Times New Roman" w:hAnsi="Times New Roman"/>
          <w:sz w:val="24"/>
        </w:rPr>
        <w:t xml:space="preserve"> </w:t>
      </w:r>
    </w:p>
    <w:p w:rsidR="002252EC" w:rsidRPr="00254376" w:rsidRDefault="002252EC" w:rsidP="002252E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54376">
        <w:rPr>
          <w:rFonts w:ascii="Times New Roman" w:hAnsi="Times New Roman"/>
          <w:sz w:val="24"/>
        </w:rPr>
        <w:t xml:space="preserve">Оплата размещаемых акционерным обществом дополнительных акций путем зачета требований к акционерному обществу, предусмотрена пунктом 2 статьи 34 Федерального закона </w:t>
      </w:r>
      <w:r w:rsidR="00934F6A" w:rsidRPr="00254376">
        <w:rPr>
          <w:rFonts w:ascii="Times New Roman" w:hAnsi="Times New Roman"/>
          <w:sz w:val="24"/>
        </w:rPr>
        <w:t xml:space="preserve">от 26.12.1995 № 208-ФЗ  </w:t>
      </w:r>
      <w:r w:rsidRPr="00254376">
        <w:rPr>
          <w:rFonts w:ascii="Times New Roman" w:hAnsi="Times New Roman"/>
          <w:sz w:val="24"/>
        </w:rPr>
        <w:t>«Об акционерных обществах»</w:t>
      </w:r>
      <w:r w:rsidR="00934F6A" w:rsidRPr="00254376">
        <w:rPr>
          <w:rFonts w:ascii="Times New Roman" w:hAnsi="Times New Roman"/>
          <w:sz w:val="24"/>
        </w:rPr>
        <w:t xml:space="preserve"> </w:t>
      </w:r>
      <w:r w:rsidRPr="00254376">
        <w:rPr>
          <w:rFonts w:ascii="Times New Roman" w:hAnsi="Times New Roman"/>
          <w:sz w:val="24"/>
        </w:rPr>
        <w:t xml:space="preserve">(в редакции Федерального закона № 352-ФЗ). </w:t>
      </w:r>
    </w:p>
    <w:p w:rsidR="002252EC" w:rsidRPr="00254376" w:rsidRDefault="002252EC" w:rsidP="002252E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54376">
        <w:rPr>
          <w:rFonts w:ascii="Times New Roman" w:hAnsi="Times New Roman"/>
          <w:sz w:val="24"/>
        </w:rPr>
        <w:t xml:space="preserve">Общее правило пункта 2 статьи 34 Федерального закона «Об акционерных обществах» не запрещает оплачивать дополнительные акции акционерного общества, размещаемые посредством закрытой подписки, имущественными правами, которые представляют собой требования к самому акционерному обществу. </w:t>
      </w:r>
    </w:p>
    <w:p w:rsidR="009721FC" w:rsidRDefault="009721FC" w:rsidP="002252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54376">
        <w:rPr>
          <w:rFonts w:ascii="Times New Roman" w:hAnsi="Times New Roman"/>
          <w:sz w:val="24"/>
        </w:rPr>
        <w:tab/>
        <w:t>В результате увеличения уставного капитала АО «Дорожник» и передачи пакета акций АО «Имущественный комплекс» доля К</w:t>
      </w:r>
      <w:r w:rsidR="00152AAA">
        <w:rPr>
          <w:rFonts w:ascii="Times New Roman" w:hAnsi="Times New Roman"/>
          <w:sz w:val="24"/>
        </w:rPr>
        <w:t>омитета</w:t>
      </w:r>
      <w:r w:rsidRPr="00254376">
        <w:rPr>
          <w:rFonts w:ascii="Times New Roman" w:hAnsi="Times New Roman"/>
          <w:sz w:val="24"/>
        </w:rPr>
        <w:t xml:space="preserve"> в АО «Дорожник» составила 45,05 %, при этом стоимость</w:t>
      </w:r>
      <w:r w:rsidR="002252EC" w:rsidRPr="00254376">
        <w:rPr>
          <w:rFonts w:ascii="Times New Roman" w:hAnsi="Times New Roman"/>
          <w:sz w:val="24"/>
        </w:rPr>
        <w:t xml:space="preserve"> акций</w:t>
      </w:r>
      <w:r w:rsidRPr="00254376">
        <w:rPr>
          <w:rFonts w:ascii="Times New Roman" w:hAnsi="Times New Roman"/>
          <w:sz w:val="24"/>
        </w:rPr>
        <w:t xml:space="preserve"> остал</w:t>
      </w:r>
      <w:r w:rsidR="002252EC" w:rsidRPr="00254376">
        <w:rPr>
          <w:rFonts w:ascii="Times New Roman" w:hAnsi="Times New Roman"/>
          <w:sz w:val="24"/>
        </w:rPr>
        <w:t>а</w:t>
      </w:r>
      <w:r w:rsidRPr="00254376">
        <w:rPr>
          <w:rFonts w:ascii="Times New Roman" w:hAnsi="Times New Roman"/>
          <w:sz w:val="24"/>
        </w:rPr>
        <w:t>сь неизменн</w:t>
      </w:r>
      <w:r w:rsidR="002252EC" w:rsidRPr="00254376">
        <w:rPr>
          <w:rFonts w:ascii="Times New Roman" w:hAnsi="Times New Roman"/>
          <w:sz w:val="24"/>
        </w:rPr>
        <w:t>ой</w:t>
      </w:r>
      <w:r w:rsidRPr="00254376">
        <w:rPr>
          <w:rFonts w:ascii="Times New Roman" w:hAnsi="Times New Roman"/>
          <w:sz w:val="24"/>
        </w:rPr>
        <w:t>. Доля АО «Имущественный комплекс» составила 54,95%.</w:t>
      </w:r>
    </w:p>
    <w:p w:rsidR="007C5992" w:rsidRDefault="007C5992" w:rsidP="007C5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55" w:rsidRPr="00B3312C" w:rsidRDefault="00C17755" w:rsidP="00C17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о финансовых результатах  (ф. 0503121). </w:t>
      </w:r>
      <w:r w:rsidRPr="00B3312C">
        <w:rPr>
          <w:rFonts w:ascii="Times New Roman" w:hAnsi="Times New Roman"/>
          <w:sz w:val="24"/>
          <w:szCs w:val="24"/>
        </w:rPr>
        <w:t>Проверк</w:t>
      </w:r>
      <w:r w:rsidR="006548B7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отчета о финансовых результатах</w:t>
      </w:r>
      <w:r w:rsidR="006548B7">
        <w:rPr>
          <w:rFonts w:ascii="Times New Roman" w:hAnsi="Times New Roman"/>
          <w:sz w:val="24"/>
          <w:szCs w:val="24"/>
        </w:rPr>
        <w:t xml:space="preserve"> установлено, что</w:t>
      </w:r>
      <w:r w:rsidRPr="00B3312C">
        <w:rPr>
          <w:rFonts w:ascii="Times New Roman" w:hAnsi="Times New Roman"/>
          <w:sz w:val="24"/>
          <w:szCs w:val="24"/>
        </w:rPr>
        <w:t xml:space="preserve"> контрольные соотношения между (ф. 0503121</w:t>
      </w:r>
      <w:r w:rsidR="006B2A36">
        <w:rPr>
          <w:rFonts w:ascii="Times New Roman" w:hAnsi="Times New Roman"/>
          <w:sz w:val="24"/>
          <w:szCs w:val="24"/>
        </w:rPr>
        <w:t xml:space="preserve">) и предоставленными формами годовой отчетности </w:t>
      </w:r>
      <w:r w:rsidRPr="00B3312C">
        <w:rPr>
          <w:rFonts w:ascii="Times New Roman" w:hAnsi="Times New Roman"/>
          <w:sz w:val="24"/>
          <w:szCs w:val="24"/>
        </w:rPr>
        <w:t xml:space="preserve">соблюдены.  </w:t>
      </w:r>
    </w:p>
    <w:p w:rsidR="00C17755" w:rsidRPr="00B3312C" w:rsidRDefault="00C17755" w:rsidP="00C1775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17755" w:rsidRPr="00B3312C" w:rsidRDefault="00C17755" w:rsidP="00C1775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 Справка по заключению счетов бюджетного учета отчетного финансового года  (ф. 0503110). </w:t>
      </w:r>
      <w:r w:rsidRPr="00B3312C">
        <w:rPr>
          <w:rFonts w:ascii="Times New Roman" w:hAnsi="Times New Roman"/>
          <w:sz w:val="24"/>
          <w:szCs w:val="24"/>
        </w:rPr>
        <w:t>Проверк</w:t>
      </w:r>
      <w:r w:rsidR="006548B7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 года</w:t>
      </w:r>
      <w:r w:rsidR="006548B7">
        <w:rPr>
          <w:rFonts w:ascii="Times New Roman" w:hAnsi="Times New Roman"/>
          <w:sz w:val="24"/>
          <w:szCs w:val="24"/>
        </w:rPr>
        <w:t xml:space="preserve"> установлено, что</w:t>
      </w:r>
      <w:r w:rsidRPr="00B3312C">
        <w:rPr>
          <w:rFonts w:ascii="Times New Roman" w:hAnsi="Times New Roman"/>
          <w:sz w:val="24"/>
          <w:szCs w:val="24"/>
        </w:rPr>
        <w:t xml:space="preserve"> контрольные соотношения между (ф. 0503110)</w:t>
      </w:r>
      <w:r w:rsidR="006B2A36">
        <w:rPr>
          <w:rFonts w:ascii="Times New Roman" w:hAnsi="Times New Roman"/>
          <w:sz w:val="24"/>
          <w:szCs w:val="24"/>
        </w:rPr>
        <w:t xml:space="preserve"> и предоставленными формами годовой отчетности </w:t>
      </w:r>
      <w:r w:rsidRPr="00B3312C">
        <w:rPr>
          <w:rFonts w:ascii="Times New Roman" w:hAnsi="Times New Roman"/>
          <w:sz w:val="24"/>
          <w:szCs w:val="24"/>
        </w:rPr>
        <w:t xml:space="preserve">соблюдены. </w:t>
      </w:r>
    </w:p>
    <w:p w:rsidR="00C17755" w:rsidRPr="00B3312C" w:rsidRDefault="00C17755" w:rsidP="00C1775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17755" w:rsidRPr="00B3312C" w:rsidRDefault="00C17755" w:rsidP="00C17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       Отчет  об исполнении  бюджета  главного распорядителя, получателя бюджетных средств  (ф.0503127). </w:t>
      </w:r>
      <w:r w:rsidRPr="00B3312C">
        <w:rPr>
          <w:rFonts w:ascii="Times New Roman" w:hAnsi="Times New Roman"/>
          <w:sz w:val="24"/>
          <w:szCs w:val="24"/>
        </w:rPr>
        <w:t xml:space="preserve"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  проведенного анализа   отклонений  не установлено. Контрольные соотношения  по </w:t>
      </w:r>
      <w:r w:rsidR="00617FB5"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ф.0503127</w:t>
      </w:r>
      <w:r w:rsidR="00617FB5"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617FB5">
        <w:rPr>
          <w:rFonts w:ascii="Times New Roman" w:hAnsi="Times New Roman"/>
          <w:sz w:val="24"/>
          <w:szCs w:val="24"/>
        </w:rPr>
        <w:t xml:space="preserve">формами 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 w:rsidR="00617FB5"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</w:t>
      </w:r>
    </w:p>
    <w:p w:rsidR="00C17755" w:rsidRPr="00B3312C" w:rsidRDefault="00996613" w:rsidP="00996613">
      <w:pPr>
        <w:tabs>
          <w:tab w:val="left" w:pos="344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7755" w:rsidRPr="00B3312C" w:rsidRDefault="00C17755" w:rsidP="00996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 принятых бюджетных обязательствах (ф.0503128). </w:t>
      </w:r>
      <w:r w:rsidRPr="00B3312C">
        <w:rPr>
          <w:rFonts w:ascii="Times New Roman" w:hAnsi="Times New Roman"/>
          <w:sz w:val="24"/>
          <w:szCs w:val="24"/>
        </w:rPr>
        <w:t>Проверк</w:t>
      </w:r>
      <w:r w:rsidR="006548B7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отчета о принятых бюджетных обязательствах отклонений  не установлено, контрольные соотношения  по </w:t>
      </w:r>
      <w:r w:rsidR="00617FB5"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ф.0503128</w:t>
      </w:r>
      <w:r w:rsidR="00617FB5"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617FB5">
        <w:rPr>
          <w:rFonts w:ascii="Times New Roman" w:hAnsi="Times New Roman"/>
          <w:sz w:val="24"/>
          <w:szCs w:val="24"/>
        </w:rPr>
        <w:t xml:space="preserve">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 w:rsidR="00617FB5"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 </w:t>
      </w:r>
    </w:p>
    <w:p w:rsidR="00D42DD1" w:rsidRDefault="00D42DD1" w:rsidP="009966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7755" w:rsidRPr="00B43F77" w:rsidRDefault="00C17755" w:rsidP="00996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b/>
          <w:sz w:val="24"/>
          <w:szCs w:val="24"/>
        </w:rPr>
        <w:t xml:space="preserve">Пояснительная записка (ф.0503160). </w:t>
      </w:r>
      <w:r w:rsidRPr="00B43F77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2048A0" w:rsidRPr="006A6E80" w:rsidRDefault="00CC5484" w:rsidP="00CC5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sz w:val="24"/>
          <w:szCs w:val="24"/>
        </w:rPr>
        <w:tab/>
        <w:t xml:space="preserve">В </w:t>
      </w:r>
      <w:r w:rsidR="00996613" w:rsidRPr="00B43F77">
        <w:rPr>
          <w:rFonts w:ascii="Times New Roman" w:hAnsi="Times New Roman"/>
          <w:sz w:val="24"/>
          <w:szCs w:val="24"/>
        </w:rPr>
        <w:t>составе</w:t>
      </w:r>
      <w:r w:rsidRPr="00B43F77">
        <w:rPr>
          <w:rFonts w:ascii="Times New Roman" w:hAnsi="Times New Roman"/>
          <w:sz w:val="24"/>
          <w:szCs w:val="24"/>
        </w:rPr>
        <w:t xml:space="preserve"> пояснительной записки Комитетом </w:t>
      </w:r>
      <w:r w:rsidR="0092660A" w:rsidRPr="00B43F77">
        <w:rPr>
          <w:rFonts w:ascii="Times New Roman" w:hAnsi="Times New Roman"/>
          <w:sz w:val="24"/>
          <w:szCs w:val="24"/>
        </w:rPr>
        <w:t xml:space="preserve">предоставлена форма </w:t>
      </w:r>
      <w:r w:rsidR="0092660A" w:rsidRPr="006A6E80">
        <w:rPr>
          <w:rFonts w:ascii="Times New Roman" w:hAnsi="Times New Roman"/>
          <w:sz w:val="24"/>
          <w:szCs w:val="24"/>
        </w:rPr>
        <w:t xml:space="preserve">0503171 «Сведения о финансовых вложениях получателя бюджетных средств, </w:t>
      </w:r>
      <w:r w:rsidR="00996613" w:rsidRPr="006A6E80">
        <w:rPr>
          <w:rFonts w:ascii="Times New Roman" w:hAnsi="Times New Roman"/>
          <w:sz w:val="24"/>
          <w:szCs w:val="24"/>
        </w:rPr>
        <w:t>администратора</w:t>
      </w:r>
      <w:r w:rsidR="0092660A" w:rsidRPr="006A6E80">
        <w:rPr>
          <w:rFonts w:ascii="Times New Roman" w:hAnsi="Times New Roman"/>
          <w:sz w:val="24"/>
          <w:szCs w:val="24"/>
        </w:rPr>
        <w:t xml:space="preserve"> источников финансирования дефицита бюджета».</w:t>
      </w:r>
      <w:r w:rsidR="00B43F77" w:rsidRPr="006A6E80">
        <w:rPr>
          <w:rFonts w:ascii="Times New Roman" w:hAnsi="Times New Roman"/>
          <w:sz w:val="24"/>
          <w:szCs w:val="24"/>
        </w:rPr>
        <w:t xml:space="preserve"> В данной форме Комитетом отражено имущество детских садов, СОШ, школ искусств Нерюнгринского района. </w:t>
      </w:r>
      <w:r w:rsidR="00996613" w:rsidRPr="006A6E80">
        <w:rPr>
          <w:rFonts w:ascii="Times New Roman" w:hAnsi="Times New Roman"/>
          <w:sz w:val="24"/>
          <w:szCs w:val="24"/>
        </w:rPr>
        <w:t>Учредителем</w:t>
      </w:r>
      <w:r w:rsidR="00B43F77" w:rsidRPr="006A6E80">
        <w:rPr>
          <w:rFonts w:ascii="Times New Roman" w:hAnsi="Times New Roman"/>
          <w:sz w:val="24"/>
          <w:szCs w:val="24"/>
        </w:rPr>
        <w:t xml:space="preserve"> данных </w:t>
      </w:r>
      <w:r w:rsidR="00996613" w:rsidRPr="006A6E80">
        <w:rPr>
          <w:rFonts w:ascii="Times New Roman" w:hAnsi="Times New Roman"/>
          <w:sz w:val="24"/>
          <w:szCs w:val="24"/>
        </w:rPr>
        <w:t>учреждений</w:t>
      </w:r>
      <w:r w:rsidR="00B43F77" w:rsidRPr="006A6E80">
        <w:rPr>
          <w:rFonts w:ascii="Times New Roman" w:hAnsi="Times New Roman"/>
          <w:sz w:val="24"/>
          <w:szCs w:val="24"/>
        </w:rPr>
        <w:t xml:space="preserve"> является Нерюнгринская районная администрация, а главными распорядителями Управление культуры и </w:t>
      </w:r>
      <w:r w:rsidR="00996613" w:rsidRPr="006A6E80">
        <w:rPr>
          <w:rFonts w:ascii="Times New Roman" w:hAnsi="Times New Roman"/>
          <w:sz w:val="24"/>
          <w:szCs w:val="24"/>
        </w:rPr>
        <w:t>искусства</w:t>
      </w:r>
      <w:r w:rsidR="00B43F77" w:rsidRPr="006A6E80">
        <w:rPr>
          <w:rFonts w:ascii="Times New Roman" w:hAnsi="Times New Roman"/>
          <w:sz w:val="24"/>
          <w:szCs w:val="24"/>
        </w:rPr>
        <w:t xml:space="preserve"> Нерюнгринского района и Управление образования Нерюнгринского района.</w:t>
      </w:r>
    </w:p>
    <w:p w:rsidR="002048A0" w:rsidRPr="006A6E80" w:rsidRDefault="002048A0" w:rsidP="002048A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6E80">
        <w:rPr>
          <w:rFonts w:ascii="Times New Roman" w:hAnsi="Times New Roman"/>
          <w:sz w:val="24"/>
          <w:szCs w:val="24"/>
        </w:rPr>
        <w:tab/>
        <w:t xml:space="preserve">В соответствии с пунктом 168 </w:t>
      </w:r>
      <w:r w:rsidR="00617FB5" w:rsidRPr="006A6E80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A6E80">
        <w:rPr>
          <w:rFonts w:ascii="Times New Roman" w:hAnsi="Times New Roman"/>
          <w:sz w:val="24"/>
          <w:szCs w:val="24"/>
        </w:rPr>
        <w:t xml:space="preserve"> данная форма</w:t>
      </w:r>
      <w:r w:rsidRPr="006A6E80">
        <w:rPr>
          <w:rFonts w:ascii="Times New Roman" w:eastAsiaTheme="minorHAnsi" w:hAnsi="Times New Roman"/>
          <w:sz w:val="24"/>
          <w:szCs w:val="24"/>
        </w:rPr>
        <w:t xml:space="preserve">  содержит обобщенные за отчетный период данные о финансовых вложениях и вложениях в финансовые активы субъекта бюджетной отчетности. Формируется форма 0503171 на основании показателей по счетам бюджетного учета, отражающих финансовые вложения и вложения в финансовые активы  на 1 января года, следующего за отчетным. </w:t>
      </w:r>
    </w:p>
    <w:p w:rsidR="002048A0" w:rsidRPr="002048A0" w:rsidRDefault="00B43F77" w:rsidP="00204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6A6E80">
        <w:rPr>
          <w:rFonts w:ascii="Times New Roman" w:eastAsiaTheme="minorHAnsi" w:hAnsi="Times New Roman"/>
          <w:sz w:val="24"/>
          <w:szCs w:val="24"/>
        </w:rPr>
        <w:lastRenderedPageBreak/>
        <w:t xml:space="preserve">Комитетом финансовые вложения и вложения в финансовые активы </w:t>
      </w:r>
      <w:r w:rsidRPr="006A6E80">
        <w:rPr>
          <w:rFonts w:ascii="Times New Roman" w:hAnsi="Times New Roman"/>
          <w:sz w:val="24"/>
          <w:szCs w:val="24"/>
        </w:rPr>
        <w:t>детских садов, СОШ, школ искусств Нерюнгринского района не осуществляются.</w:t>
      </w:r>
      <w:r w:rsidR="005E63C5" w:rsidRPr="006A6E80">
        <w:rPr>
          <w:rFonts w:ascii="Times New Roman" w:hAnsi="Times New Roman"/>
          <w:sz w:val="24"/>
          <w:szCs w:val="24"/>
        </w:rPr>
        <w:t xml:space="preserve"> Данные сведения должны отражаться в отчетности учредителя, или главных распорядителей средств бюджета.</w:t>
      </w:r>
    </w:p>
    <w:p w:rsidR="007303F4" w:rsidRPr="00B43F77" w:rsidRDefault="00370901" w:rsidP="00996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sz w:val="24"/>
          <w:szCs w:val="24"/>
        </w:rPr>
        <w:t xml:space="preserve">Проверкой </w:t>
      </w:r>
      <w:r w:rsidR="00996613">
        <w:rPr>
          <w:rFonts w:ascii="Times New Roman" w:hAnsi="Times New Roman"/>
          <w:sz w:val="24"/>
          <w:szCs w:val="24"/>
        </w:rPr>
        <w:t>сведений</w:t>
      </w:r>
      <w:r w:rsidRPr="00B43F77">
        <w:rPr>
          <w:rFonts w:ascii="Times New Roman" w:hAnsi="Times New Roman"/>
          <w:sz w:val="24"/>
          <w:szCs w:val="24"/>
        </w:rPr>
        <w:t>, отраженных в форм</w:t>
      </w:r>
      <w:r w:rsidR="00996613">
        <w:rPr>
          <w:rFonts w:ascii="Times New Roman" w:hAnsi="Times New Roman"/>
          <w:sz w:val="24"/>
          <w:szCs w:val="24"/>
        </w:rPr>
        <w:t xml:space="preserve">е 0503169 «Сведения о дебиторской и кредиторской задолженности» </w:t>
      </w:r>
      <w:r w:rsidRPr="00B43F77">
        <w:rPr>
          <w:rFonts w:ascii="Times New Roman" w:hAnsi="Times New Roman"/>
          <w:sz w:val="24"/>
          <w:szCs w:val="24"/>
        </w:rPr>
        <w:t xml:space="preserve">установлено, что дебиторская задолженность Комитета имеет стабильно высокие показатели. </w:t>
      </w:r>
    </w:p>
    <w:p w:rsidR="00C4558A" w:rsidRDefault="005D6EC4" w:rsidP="00996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 xml:space="preserve">Одним из мероприятий </w:t>
      </w:r>
      <w:r w:rsidR="005B64E8" w:rsidRPr="00284975">
        <w:rPr>
          <w:rFonts w:ascii="Times New Roman" w:hAnsi="Times New Roman"/>
          <w:sz w:val="24"/>
          <w:szCs w:val="24"/>
        </w:rPr>
        <w:t xml:space="preserve">по увеличению </w:t>
      </w:r>
      <w:r w:rsidRPr="00284975">
        <w:rPr>
          <w:rFonts w:ascii="Times New Roman" w:hAnsi="Times New Roman"/>
          <w:sz w:val="24"/>
          <w:szCs w:val="24"/>
        </w:rPr>
        <w:t xml:space="preserve">поступления </w:t>
      </w:r>
      <w:r w:rsidR="005B64E8" w:rsidRPr="00284975">
        <w:rPr>
          <w:rFonts w:ascii="Times New Roman" w:hAnsi="Times New Roman"/>
          <w:sz w:val="24"/>
          <w:szCs w:val="24"/>
        </w:rPr>
        <w:t xml:space="preserve">в бюджет района </w:t>
      </w:r>
      <w:r w:rsidRPr="00284975">
        <w:rPr>
          <w:rFonts w:ascii="Times New Roman" w:hAnsi="Times New Roman"/>
          <w:sz w:val="24"/>
          <w:szCs w:val="24"/>
        </w:rPr>
        <w:t xml:space="preserve">доходов </w:t>
      </w:r>
      <w:r w:rsidR="005B64E8" w:rsidRPr="00284975">
        <w:rPr>
          <w:rFonts w:ascii="Times New Roman" w:hAnsi="Times New Roman"/>
          <w:sz w:val="24"/>
          <w:szCs w:val="24"/>
        </w:rPr>
        <w:t xml:space="preserve">от использования </w:t>
      </w:r>
      <w:r w:rsidR="00AC365A" w:rsidRPr="00284975">
        <w:rPr>
          <w:rFonts w:ascii="Times New Roman" w:hAnsi="Times New Roman"/>
          <w:sz w:val="24"/>
          <w:szCs w:val="24"/>
        </w:rPr>
        <w:t xml:space="preserve">муниципального </w:t>
      </w:r>
      <w:r w:rsidR="005B64E8" w:rsidRPr="00284975">
        <w:rPr>
          <w:rFonts w:ascii="Times New Roman" w:hAnsi="Times New Roman"/>
          <w:sz w:val="24"/>
          <w:szCs w:val="24"/>
        </w:rPr>
        <w:t xml:space="preserve">имущества </w:t>
      </w:r>
      <w:r w:rsidRPr="00284975">
        <w:rPr>
          <w:rFonts w:ascii="Times New Roman" w:hAnsi="Times New Roman"/>
          <w:sz w:val="24"/>
          <w:szCs w:val="24"/>
        </w:rPr>
        <w:t xml:space="preserve">является работа по снижению дебиторской задолженности. </w:t>
      </w:r>
    </w:p>
    <w:p w:rsidR="005B64E8" w:rsidRPr="00996613" w:rsidRDefault="00C4558A" w:rsidP="00996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303F4" w:rsidRPr="00284975">
        <w:rPr>
          <w:rFonts w:ascii="Times New Roman" w:hAnsi="Times New Roman"/>
          <w:sz w:val="24"/>
          <w:szCs w:val="24"/>
        </w:rPr>
        <w:t>нализ дебиторской задолженности Комитета</w:t>
      </w:r>
      <w:r w:rsidR="00996613">
        <w:rPr>
          <w:rFonts w:ascii="Times New Roman" w:hAnsi="Times New Roman"/>
          <w:sz w:val="24"/>
          <w:szCs w:val="24"/>
        </w:rPr>
        <w:t xml:space="preserve"> за период действия </w:t>
      </w:r>
      <w:r w:rsidR="00996613" w:rsidRPr="00996613">
        <w:rPr>
          <w:rFonts w:ascii="Times New Roman" w:hAnsi="Times New Roman"/>
          <w:sz w:val="24"/>
          <w:szCs w:val="24"/>
        </w:rPr>
        <w:t xml:space="preserve">Программы </w:t>
      </w:r>
      <w:r w:rsidR="003923BC" w:rsidRPr="00996613">
        <w:rPr>
          <w:rFonts w:ascii="Times New Roman" w:hAnsi="Times New Roman"/>
          <w:sz w:val="24"/>
          <w:szCs w:val="24"/>
        </w:rPr>
        <w:t>(</w:t>
      </w:r>
      <w:r w:rsidR="005B64E8" w:rsidRPr="00996613">
        <w:rPr>
          <w:rFonts w:ascii="Times New Roman" w:hAnsi="Times New Roman"/>
          <w:sz w:val="24"/>
          <w:szCs w:val="24"/>
        </w:rPr>
        <w:t>201</w:t>
      </w:r>
      <w:r w:rsidR="0052167A" w:rsidRPr="00996613">
        <w:rPr>
          <w:rFonts w:ascii="Times New Roman" w:hAnsi="Times New Roman"/>
          <w:sz w:val="24"/>
          <w:szCs w:val="24"/>
        </w:rPr>
        <w:t>2</w:t>
      </w:r>
      <w:r w:rsidR="005B64E8" w:rsidRPr="00996613">
        <w:rPr>
          <w:rFonts w:ascii="Times New Roman" w:hAnsi="Times New Roman"/>
          <w:sz w:val="24"/>
          <w:szCs w:val="24"/>
        </w:rPr>
        <w:t>-201</w:t>
      </w:r>
      <w:r w:rsidR="007303F4" w:rsidRPr="00996613">
        <w:rPr>
          <w:rFonts w:ascii="Times New Roman" w:hAnsi="Times New Roman"/>
          <w:sz w:val="24"/>
          <w:szCs w:val="24"/>
        </w:rPr>
        <w:t>6</w:t>
      </w:r>
      <w:r w:rsidR="00886A7B" w:rsidRPr="00996613">
        <w:rPr>
          <w:rFonts w:ascii="Times New Roman" w:hAnsi="Times New Roman"/>
          <w:sz w:val="24"/>
          <w:szCs w:val="24"/>
        </w:rPr>
        <w:t xml:space="preserve"> </w:t>
      </w:r>
      <w:r w:rsidR="00AD073F" w:rsidRPr="00996613">
        <w:rPr>
          <w:rFonts w:ascii="Times New Roman" w:hAnsi="Times New Roman"/>
          <w:sz w:val="24"/>
          <w:szCs w:val="24"/>
        </w:rPr>
        <w:t>г</w:t>
      </w:r>
      <w:r w:rsidR="00226E5E" w:rsidRPr="00996613">
        <w:rPr>
          <w:rFonts w:ascii="Times New Roman" w:hAnsi="Times New Roman"/>
          <w:sz w:val="24"/>
          <w:szCs w:val="24"/>
        </w:rPr>
        <w:t>г.</w:t>
      </w:r>
      <w:r w:rsidR="003923BC" w:rsidRPr="009966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приведен в таблице</w:t>
      </w:r>
      <w:r w:rsidR="00AD073F" w:rsidRPr="00996613">
        <w:rPr>
          <w:rFonts w:ascii="Times New Roman" w:hAnsi="Times New Roman"/>
          <w:sz w:val="24"/>
          <w:szCs w:val="24"/>
        </w:rPr>
        <w:t xml:space="preserve">: </w:t>
      </w:r>
    </w:p>
    <w:p w:rsidR="005D6EC4" w:rsidRPr="00284975" w:rsidRDefault="005D6EC4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="00231286" w:rsidRPr="00284975">
        <w:rPr>
          <w:rFonts w:ascii="Times New Roman" w:hAnsi="Times New Roman"/>
          <w:sz w:val="24"/>
          <w:szCs w:val="24"/>
        </w:rPr>
        <w:t xml:space="preserve"> </w:t>
      </w:r>
      <w:r w:rsidR="00956466" w:rsidRPr="00284975">
        <w:rPr>
          <w:rFonts w:ascii="Times New Roman" w:hAnsi="Times New Roman"/>
          <w:sz w:val="24"/>
          <w:szCs w:val="24"/>
        </w:rPr>
        <w:t xml:space="preserve">    </w:t>
      </w:r>
      <w:r w:rsidR="00231286" w:rsidRPr="00284975">
        <w:rPr>
          <w:rFonts w:ascii="Times New Roman" w:hAnsi="Times New Roman"/>
          <w:sz w:val="24"/>
          <w:szCs w:val="24"/>
        </w:rPr>
        <w:t xml:space="preserve">      </w:t>
      </w:r>
      <w:r w:rsidRPr="00284975">
        <w:rPr>
          <w:rFonts w:ascii="Times New Roman" w:hAnsi="Times New Roman"/>
          <w:sz w:val="24"/>
          <w:szCs w:val="24"/>
        </w:rPr>
        <w:tab/>
        <w:t>тыс.</w:t>
      </w:r>
      <w:r w:rsidR="000E22AD" w:rsidRPr="00284975">
        <w:rPr>
          <w:rFonts w:ascii="Times New Roman" w:hAnsi="Times New Roman"/>
          <w:sz w:val="24"/>
          <w:szCs w:val="24"/>
        </w:rPr>
        <w:t xml:space="preserve"> </w:t>
      </w:r>
      <w:r w:rsidRPr="00284975">
        <w:rPr>
          <w:rFonts w:ascii="Times New Roman" w:hAnsi="Times New Roman"/>
          <w:sz w:val="24"/>
          <w:szCs w:val="24"/>
        </w:rPr>
        <w:t>руб</w:t>
      </w:r>
      <w:r w:rsidR="00886A7B" w:rsidRPr="00284975">
        <w:rPr>
          <w:rFonts w:ascii="Times New Roman" w:hAnsi="Times New Roman"/>
          <w:sz w:val="24"/>
          <w:szCs w:val="24"/>
        </w:rPr>
        <w:t>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1417"/>
        <w:gridCol w:w="1276"/>
        <w:gridCol w:w="1417"/>
        <w:gridCol w:w="1418"/>
        <w:gridCol w:w="1276"/>
      </w:tblGrid>
      <w:tr w:rsidR="00284975" w:rsidRPr="00284975" w:rsidTr="00284975">
        <w:trPr>
          <w:trHeight w:val="25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01.01.2013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01.01.2014 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01.01.2015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01.01.2016 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01.01.2017 г</w:t>
            </w:r>
          </w:p>
        </w:tc>
      </w:tr>
      <w:tr w:rsidR="00284975" w:rsidRPr="00284975" w:rsidTr="00656184">
        <w:trPr>
          <w:trHeight w:val="6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собственности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19 467,46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44 774,50</w:t>
            </w:r>
          </w:p>
        </w:tc>
      </w:tr>
      <w:tr w:rsidR="00284975" w:rsidRPr="00284975" w:rsidTr="00656184">
        <w:trPr>
          <w:trHeight w:val="9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с плательщиками доходов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2 227,29</w:t>
            </w:r>
          </w:p>
        </w:tc>
      </w:tr>
      <w:tr w:rsidR="00284975" w:rsidRPr="00284975" w:rsidTr="00656184">
        <w:trPr>
          <w:trHeight w:val="6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549,20</w:t>
            </w:r>
          </w:p>
        </w:tc>
      </w:tr>
      <w:tr w:rsidR="00284975" w:rsidRPr="00284975" w:rsidTr="00656184">
        <w:trPr>
          <w:trHeight w:val="10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2 035,28</w:t>
            </w:r>
          </w:p>
        </w:tc>
      </w:tr>
      <w:tr w:rsidR="00284975" w:rsidRPr="00284975" w:rsidTr="00656184">
        <w:trPr>
          <w:trHeight w:val="79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Авансовая оплата (за технику, услуги связи и т.д.)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1 007,22</w:t>
            </w:r>
          </w:p>
        </w:tc>
      </w:tr>
      <w:tr w:rsidR="00284975" w:rsidRPr="00284975" w:rsidTr="00656184">
        <w:trPr>
          <w:trHeight w:val="105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BA53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BA53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счеты по доходам от операций с 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активами</w:t>
            </w:r>
            <w:r w:rsidR="000B60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(уставной капитал)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9 189,45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4975" w:rsidRPr="00284975" w:rsidTr="00656184">
        <w:trPr>
          <w:trHeight w:val="9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119,06</w:t>
            </w:r>
          </w:p>
        </w:tc>
      </w:tr>
      <w:tr w:rsidR="00284975" w:rsidRPr="00284975" w:rsidTr="00656184">
        <w:trPr>
          <w:trHeight w:val="78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Авансовая оплата проезд в отпуск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284975" w:rsidRPr="00284975" w:rsidTr="00656184">
        <w:trPr>
          <w:trHeight w:val="8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3923BC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284975"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3923BC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284975"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3923BC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284975"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975" w:rsidRPr="00284975" w:rsidTr="00656184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</w:tr>
      <w:tr w:rsidR="00284975" w:rsidRPr="00284975" w:rsidTr="00967357">
        <w:trPr>
          <w:trHeight w:val="3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8 965,30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13 360,90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22 553,20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53 477,51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75" w:rsidRPr="00284975" w:rsidRDefault="00284975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52 141,54</w:t>
            </w:r>
          </w:p>
        </w:tc>
      </w:tr>
    </w:tbl>
    <w:p w:rsidR="00FA136F" w:rsidRDefault="00FA136F" w:rsidP="003004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2D6C" w:rsidRDefault="00186C63" w:rsidP="00300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hAnsi="Times New Roman"/>
          <w:sz w:val="24"/>
          <w:szCs w:val="24"/>
        </w:rPr>
        <w:t>И</w:t>
      </w:r>
      <w:r w:rsidR="005D6EC4" w:rsidRPr="00CF2D6C">
        <w:rPr>
          <w:rFonts w:ascii="Times New Roman" w:hAnsi="Times New Roman"/>
          <w:sz w:val="24"/>
          <w:szCs w:val="24"/>
        </w:rPr>
        <w:t xml:space="preserve">з данных таблицы видно, что </w:t>
      </w:r>
      <w:r w:rsidR="007D1E03" w:rsidRPr="00CF2D6C">
        <w:rPr>
          <w:rFonts w:ascii="Times New Roman" w:hAnsi="Times New Roman"/>
          <w:sz w:val="24"/>
          <w:szCs w:val="24"/>
        </w:rPr>
        <w:t>дебиторская задолженность</w:t>
      </w:r>
      <w:r w:rsidR="00ED7136" w:rsidRPr="00CF2D6C">
        <w:rPr>
          <w:rFonts w:ascii="Times New Roman" w:hAnsi="Times New Roman"/>
          <w:sz w:val="24"/>
          <w:szCs w:val="24"/>
        </w:rPr>
        <w:t>, отраженная в годовой бухгалтерской отчетности</w:t>
      </w:r>
      <w:r w:rsidR="007D1E03" w:rsidRPr="00CF2D6C">
        <w:rPr>
          <w:rFonts w:ascii="Times New Roman" w:hAnsi="Times New Roman"/>
          <w:sz w:val="24"/>
          <w:szCs w:val="24"/>
        </w:rPr>
        <w:t xml:space="preserve"> Комитета</w:t>
      </w:r>
      <w:r w:rsidR="00A90167" w:rsidRPr="00CF2D6C">
        <w:rPr>
          <w:rFonts w:ascii="Times New Roman" w:hAnsi="Times New Roman"/>
          <w:sz w:val="24"/>
          <w:szCs w:val="24"/>
        </w:rPr>
        <w:t xml:space="preserve">, </w:t>
      </w:r>
      <w:r w:rsidR="00CF2D6C" w:rsidRPr="00CF2D6C">
        <w:rPr>
          <w:rFonts w:ascii="Times New Roman" w:hAnsi="Times New Roman"/>
          <w:sz w:val="24"/>
          <w:szCs w:val="24"/>
        </w:rPr>
        <w:t>стабильно высокая</w:t>
      </w:r>
      <w:r w:rsidR="00ED7136" w:rsidRPr="00CF2D6C">
        <w:rPr>
          <w:rFonts w:ascii="Times New Roman" w:hAnsi="Times New Roman"/>
          <w:sz w:val="24"/>
          <w:szCs w:val="24"/>
        </w:rPr>
        <w:t>.</w:t>
      </w:r>
      <w:r w:rsidR="00CF2D6C" w:rsidRPr="00CF2D6C">
        <w:rPr>
          <w:rFonts w:ascii="Times New Roman" w:hAnsi="Times New Roman"/>
          <w:sz w:val="24"/>
          <w:szCs w:val="24"/>
        </w:rPr>
        <w:t xml:space="preserve"> </w:t>
      </w:r>
      <w:r w:rsidR="003004F9">
        <w:rPr>
          <w:rFonts w:ascii="Times New Roman" w:hAnsi="Times New Roman"/>
          <w:sz w:val="24"/>
          <w:szCs w:val="24"/>
        </w:rPr>
        <w:t>П</w:t>
      </w:r>
      <w:r w:rsidR="00CF2D6C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96613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сравнению с предыдущим отчетным периодом, по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>состоянию на 01.01.2017 года</w:t>
      </w:r>
      <w:r w:rsidR="00996613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задолженность сохранилась на прежнем уровне и составила 52 141,54 тыс. рублей. </w:t>
      </w:r>
    </w:p>
    <w:p w:rsidR="00656184" w:rsidRDefault="00656184" w:rsidP="00300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184" w:rsidRDefault="00656184" w:rsidP="00300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9D7" w:rsidRDefault="00D51F08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 же в </w:t>
      </w:r>
      <w:r w:rsidR="001F7299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бухгалтерской отчетности Комитета за 201</w:t>
      </w:r>
      <w:r w:rsidR="00CF2D6C" w:rsidRPr="00CF2D6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D7136" w:rsidRPr="00CF2D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7136" w:rsidRPr="00CF2D6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выделены суммы долгосрочной и просроченной задолженности</w:t>
      </w:r>
      <w:r w:rsidR="008379D7">
        <w:rPr>
          <w:rFonts w:ascii="Times New Roman" w:eastAsia="Times New Roman" w:hAnsi="Times New Roman"/>
          <w:sz w:val="24"/>
          <w:szCs w:val="24"/>
          <w:lang w:eastAsia="ru-RU"/>
        </w:rPr>
        <w:t>, данные приведены в таблице:</w:t>
      </w:r>
    </w:p>
    <w:p w:rsidR="00D51F08" w:rsidRDefault="00222776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A23F6" w:rsidRPr="00CF2D6C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114"/>
        <w:gridCol w:w="1096"/>
        <w:gridCol w:w="1418"/>
        <w:gridCol w:w="1420"/>
        <w:gridCol w:w="1134"/>
        <w:gridCol w:w="1579"/>
        <w:gridCol w:w="1357"/>
      </w:tblGrid>
      <w:tr w:rsidR="00D51F08" w:rsidRPr="00497314" w:rsidTr="00922266">
        <w:trPr>
          <w:trHeight w:val="341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08" w:rsidRPr="00497314" w:rsidRDefault="00D51F08" w:rsidP="009F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201</w:t>
            </w:r>
            <w:r w:rsidR="009F3598"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1F08" w:rsidRPr="00497314" w:rsidTr="003A124C">
        <w:trPr>
          <w:trHeight w:val="529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D51F08" w:rsidRPr="00497314" w:rsidTr="00222776">
        <w:trPr>
          <w:trHeight w:val="127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</w:tr>
      <w:tr w:rsidR="00D51F08" w:rsidRPr="00497314" w:rsidTr="004440CE">
        <w:trPr>
          <w:trHeight w:val="462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D51F08" w:rsidRPr="00497314" w:rsidTr="00222776">
        <w:trPr>
          <w:trHeight w:val="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51F08" w:rsidRPr="00497314" w:rsidTr="003A124C">
        <w:trPr>
          <w:trHeight w:val="6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9F359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53 477,51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9F359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12 292,95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9F359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39 590,54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9F359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52 141,55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9F359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1 999,21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9F359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50 052,02</w:t>
            </w:r>
          </w:p>
        </w:tc>
      </w:tr>
    </w:tbl>
    <w:p w:rsidR="009F3598" w:rsidRPr="00497314" w:rsidRDefault="009F3598" w:rsidP="009F3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103" w:rsidRPr="00362103" w:rsidRDefault="00482B18" w:rsidP="00362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D76DE" w:rsidRPr="00362103">
        <w:rPr>
          <w:rFonts w:ascii="Times New Roman" w:eastAsia="Times New Roman" w:hAnsi="Times New Roman"/>
          <w:sz w:val="24"/>
          <w:szCs w:val="24"/>
          <w:lang w:eastAsia="ru-RU"/>
        </w:rPr>
        <w:t>а фоне стабильно высокой дебиторской задолженности</w:t>
      </w:r>
      <w:r w:rsidR="007D1E03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просроченной дебиторской задолженности 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2016 год 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>увеличилась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10 461,48 тыс. рублей и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01.01.2017 года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50 052,02 тыс. рублей</w:t>
      </w:r>
      <w:r w:rsidR="00362103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2103" w:rsidRPr="00362103">
        <w:rPr>
          <w:rFonts w:ascii="Times New Roman" w:hAnsi="Times New Roman"/>
          <w:sz w:val="24"/>
          <w:szCs w:val="24"/>
        </w:rPr>
        <w:t xml:space="preserve"> в связи с этим дополнительно проведен более подробный анализ роста </w:t>
      </w:r>
      <w:r w:rsidR="007630B1">
        <w:rPr>
          <w:rFonts w:ascii="Times New Roman" w:hAnsi="Times New Roman"/>
          <w:sz w:val="24"/>
          <w:szCs w:val="24"/>
        </w:rPr>
        <w:t xml:space="preserve">просроченной </w:t>
      </w:r>
      <w:r w:rsidR="00362103" w:rsidRPr="00362103">
        <w:rPr>
          <w:rFonts w:ascii="Times New Roman" w:hAnsi="Times New Roman"/>
          <w:sz w:val="24"/>
          <w:szCs w:val="24"/>
        </w:rPr>
        <w:t>дебиторской задолженности за 2016 год:</w:t>
      </w:r>
    </w:p>
    <w:p w:rsidR="00155554" w:rsidRDefault="00362103" w:rsidP="00362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1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276"/>
        <w:gridCol w:w="1134"/>
        <w:gridCol w:w="1276"/>
        <w:gridCol w:w="1134"/>
        <w:gridCol w:w="1276"/>
      </w:tblGrid>
      <w:tr w:rsidR="00537E0E" w:rsidRPr="00537E0E" w:rsidTr="00537E0E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FC6636" w:rsidP="00FC6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задолженности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</w:tr>
      <w:tr w:rsidR="00537E0E" w:rsidRPr="00537E0E" w:rsidTr="00894635">
        <w:trPr>
          <w:trHeight w:val="27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(гр.4- гр.2)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Просроченная (гр.5- гр.3)</w:t>
            </w:r>
          </w:p>
        </w:tc>
      </w:tr>
      <w:tr w:rsidR="00537E0E" w:rsidRPr="00537E0E" w:rsidTr="00537E0E">
        <w:trPr>
          <w:trHeight w:val="51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37E0E" w:rsidRPr="00537E0E" w:rsidTr="00537E0E">
        <w:trPr>
          <w:trHeight w:val="1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537E0E" w:rsidRPr="00537E0E" w:rsidTr="003A124C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482B18" w:rsidP="00732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д</w:t>
            </w:r>
            <w:r w:rsidR="00537E0E"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</w:t>
            </w:r>
            <w:r w:rsidR="00537E0E"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73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управления </w:t>
            </w:r>
            <w:r w:rsidR="00537E0E"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собственност</w:t>
            </w:r>
            <w:r w:rsidR="00732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ью</w:t>
            </w:r>
            <w:r w:rsidR="00537E0E"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39 841,75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37 869,81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44 774,50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44 774,50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4 932,75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6 904,69</w:t>
            </w:r>
          </w:p>
        </w:tc>
      </w:tr>
      <w:tr w:rsidR="00537E0E" w:rsidRPr="00537E0E" w:rsidTr="00092F20">
        <w:trPr>
          <w:trHeight w:val="1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392D1A" w:rsidRDefault="00392D1A" w:rsidP="00537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2D1A">
              <w:rPr>
                <w:rFonts w:ascii="Times New Roman" w:hAnsi="Times New Roman"/>
                <w:sz w:val="18"/>
                <w:szCs w:val="18"/>
              </w:rPr>
              <w:t>Задолженность по доходам, поступающим в порядке возмещения расходов, понесенных в связи с эксплуатацией иму</w:t>
            </w:r>
            <w:r>
              <w:rPr>
                <w:rFonts w:ascii="Times New Roman" w:hAnsi="Times New Roman"/>
                <w:sz w:val="18"/>
                <w:szCs w:val="18"/>
              </w:rPr>
              <w:t>щества МО «Нерюнгринский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2 227,29</w:t>
            </w:r>
          </w:p>
        </w:tc>
      </w:tr>
      <w:tr w:rsidR="00537E0E" w:rsidRPr="00537E0E" w:rsidTr="00092F20">
        <w:trPr>
          <w:trHeight w:val="18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683E93" w:rsidRDefault="00683E93" w:rsidP="00537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3E93">
              <w:rPr>
                <w:rFonts w:ascii="Times New Roman" w:hAnsi="Times New Roman"/>
                <w:sz w:val="18"/>
                <w:szCs w:val="18"/>
              </w:rPr>
              <w:t>Задолженность по платежам</w:t>
            </w:r>
            <w:r w:rsidRPr="00683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взимаемыми органами местного самоуправления (организациями) муниципальных районов за выполнение определенных функций (по договорам на установку и эксплуатацию рекламных конструкций)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218,41</w:t>
            </w:r>
          </w:p>
        </w:tc>
      </w:tr>
      <w:tr w:rsidR="00537E0E" w:rsidRPr="00537E0E" w:rsidTr="00092F20">
        <w:trPr>
          <w:trHeight w:val="5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2 035,28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1 831,71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369,07</w:t>
            </w:r>
          </w:p>
        </w:tc>
      </w:tr>
      <w:tr w:rsidR="00537E0E" w:rsidRPr="00537E0E" w:rsidTr="003A124C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Авансовая оплата за технику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742,50</w:t>
            </w:r>
          </w:p>
        </w:tc>
      </w:tr>
      <w:tr w:rsidR="00537E0E" w:rsidRPr="00537E0E" w:rsidTr="003A124C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68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от операций с активами</w:t>
            </w:r>
            <w:r w:rsidR="000B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83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увеличение </w:t>
            </w:r>
            <w:r w:rsidR="000B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уставно</w:t>
            </w:r>
            <w:r w:rsidR="00683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="000B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капитал</w:t>
            </w:r>
            <w:r w:rsidR="00683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0B60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9 189,45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-9 189,45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37E0E" w:rsidRPr="00537E0E" w:rsidTr="003A124C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-0,48</w:t>
            </w:r>
          </w:p>
        </w:tc>
      </w:tr>
      <w:tr w:rsidR="00537E0E" w:rsidRPr="00537E0E" w:rsidTr="00537E0E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Авансовая оплата проезд в отпуск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37E0E" w:rsidRPr="00537E0E" w:rsidTr="00537E0E">
        <w:trPr>
          <w:trHeight w:val="7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Авансовая оплата за услуги сторонних организаций (связь, ком. платежи)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37E0E" w:rsidRPr="00537E0E" w:rsidTr="00537E0E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37E0E" w:rsidRPr="00537E0E" w:rsidTr="00537E0E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53 477,51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39 590,54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52 141,55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50 052,02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-1 335,96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0E" w:rsidRPr="00537E0E" w:rsidRDefault="00537E0E" w:rsidP="0053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E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10 461,48</w:t>
            </w:r>
          </w:p>
        </w:tc>
      </w:tr>
    </w:tbl>
    <w:p w:rsidR="00C0059F" w:rsidRDefault="00C0059F" w:rsidP="00362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E0E" w:rsidRDefault="001636A9" w:rsidP="00362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Основной рост дебиторской задолженно</w:t>
      </w:r>
      <w:r w:rsidR="007D22BF">
        <w:rPr>
          <w:rFonts w:ascii="Times New Roman" w:hAnsi="Times New Roman"/>
          <w:sz w:val="24"/>
          <w:szCs w:val="24"/>
        </w:rPr>
        <w:t>сти, произведен по доходам от управления собственностью (движимое, недвижимое имущество и непроизведенные активы).</w:t>
      </w:r>
    </w:p>
    <w:p w:rsidR="0048179D" w:rsidRPr="001C6D95" w:rsidRDefault="00DC6380" w:rsidP="005B10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D95">
        <w:rPr>
          <w:rFonts w:ascii="Times New Roman" w:hAnsi="Times New Roman"/>
          <w:sz w:val="24"/>
          <w:szCs w:val="24"/>
        </w:rPr>
        <w:t xml:space="preserve">С целью </w:t>
      </w:r>
      <w:r w:rsidR="005B1061" w:rsidRPr="001C6D95">
        <w:rPr>
          <w:rFonts w:ascii="Times New Roman" w:hAnsi="Times New Roman"/>
          <w:sz w:val="24"/>
          <w:szCs w:val="24"/>
        </w:rPr>
        <w:t>подтверждения</w:t>
      </w:r>
      <w:r w:rsidRPr="001C6D95">
        <w:rPr>
          <w:rFonts w:ascii="Times New Roman" w:hAnsi="Times New Roman"/>
          <w:sz w:val="24"/>
          <w:szCs w:val="24"/>
        </w:rPr>
        <w:t xml:space="preserve"> суммы дебиторской задолженности Контрольно-счетной палатой запрошен</w:t>
      </w:r>
      <w:r w:rsidR="0048179D" w:rsidRPr="001C6D95">
        <w:rPr>
          <w:rFonts w:ascii="Times New Roman" w:hAnsi="Times New Roman"/>
          <w:sz w:val="24"/>
          <w:szCs w:val="24"/>
        </w:rPr>
        <w:t>ы</w:t>
      </w:r>
      <w:r w:rsidRPr="001C6D95">
        <w:rPr>
          <w:rFonts w:ascii="Times New Roman" w:hAnsi="Times New Roman"/>
          <w:sz w:val="24"/>
          <w:szCs w:val="24"/>
        </w:rPr>
        <w:t xml:space="preserve"> в Комитете </w:t>
      </w:r>
      <w:r w:rsidR="0048179D" w:rsidRPr="001C6D95">
        <w:rPr>
          <w:rFonts w:ascii="Times New Roman" w:hAnsi="Times New Roman"/>
          <w:sz w:val="24"/>
          <w:szCs w:val="24"/>
        </w:rPr>
        <w:t>следующие документы:</w:t>
      </w:r>
    </w:p>
    <w:p w:rsidR="0048179D" w:rsidRPr="001C6D95" w:rsidRDefault="0048179D" w:rsidP="0026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D95">
        <w:rPr>
          <w:rFonts w:ascii="Times New Roman" w:hAnsi="Times New Roman"/>
          <w:sz w:val="24"/>
          <w:szCs w:val="24"/>
        </w:rPr>
        <w:t xml:space="preserve">- </w:t>
      </w:r>
      <w:r w:rsidR="00DC6380" w:rsidRPr="001C6D95">
        <w:rPr>
          <w:rFonts w:ascii="Times New Roman" w:hAnsi="Times New Roman"/>
          <w:sz w:val="24"/>
          <w:szCs w:val="24"/>
        </w:rPr>
        <w:t>инвентаризационная опись инвентаризации активов и обязательств по состоянию на 01.01.20</w:t>
      </w:r>
      <w:r w:rsidR="005B1061" w:rsidRPr="001C6D95">
        <w:rPr>
          <w:rFonts w:ascii="Times New Roman" w:hAnsi="Times New Roman"/>
          <w:sz w:val="24"/>
          <w:szCs w:val="24"/>
        </w:rPr>
        <w:t>17</w:t>
      </w:r>
      <w:r w:rsidRPr="001C6D95">
        <w:rPr>
          <w:rFonts w:ascii="Times New Roman" w:hAnsi="Times New Roman"/>
          <w:sz w:val="24"/>
          <w:szCs w:val="24"/>
        </w:rPr>
        <w:t>;</w:t>
      </w:r>
    </w:p>
    <w:p w:rsidR="0048179D" w:rsidRPr="001C6D95" w:rsidRDefault="0048179D" w:rsidP="0026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D95">
        <w:rPr>
          <w:rFonts w:ascii="Times New Roman" w:hAnsi="Times New Roman"/>
          <w:sz w:val="24"/>
          <w:szCs w:val="24"/>
        </w:rPr>
        <w:t>- акты сверок взаимных расчетов по договорам аренды движимого, недвижимого имущества и земельных участков.</w:t>
      </w:r>
    </w:p>
    <w:p w:rsidR="002B5519" w:rsidRPr="001A5949" w:rsidRDefault="0048179D" w:rsidP="002B55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>А</w:t>
      </w:r>
      <w:r w:rsidR="00EB5C51" w:rsidRPr="001A5949">
        <w:rPr>
          <w:rFonts w:ascii="Times New Roman" w:hAnsi="Times New Roman"/>
          <w:sz w:val="24"/>
          <w:szCs w:val="24"/>
        </w:rPr>
        <w:t>кты сверок взаимных расчетов по договорам аренды движимого, недвижимого имущества и земельных участков</w:t>
      </w:r>
      <w:r w:rsidRPr="001A5949">
        <w:rPr>
          <w:rFonts w:ascii="Times New Roman" w:hAnsi="Times New Roman"/>
          <w:sz w:val="24"/>
          <w:szCs w:val="24"/>
        </w:rPr>
        <w:t>, Комитет</w:t>
      </w:r>
      <w:r w:rsidR="002B5519" w:rsidRPr="001A5949">
        <w:rPr>
          <w:rFonts w:ascii="Times New Roman" w:hAnsi="Times New Roman"/>
          <w:sz w:val="24"/>
          <w:szCs w:val="24"/>
        </w:rPr>
        <w:t>ом в Контрольно-счетную палату МО «Нерюнгринский район»</w:t>
      </w:r>
      <w:r w:rsidR="008210B2" w:rsidRPr="001A5949">
        <w:rPr>
          <w:rFonts w:ascii="Times New Roman" w:hAnsi="Times New Roman"/>
          <w:sz w:val="24"/>
          <w:szCs w:val="24"/>
        </w:rPr>
        <w:t xml:space="preserve"> </w:t>
      </w:r>
      <w:r w:rsidR="00FC6636" w:rsidRPr="001A5949">
        <w:rPr>
          <w:rFonts w:ascii="Times New Roman" w:hAnsi="Times New Roman"/>
          <w:sz w:val="24"/>
          <w:szCs w:val="24"/>
        </w:rPr>
        <w:t xml:space="preserve">предоставлены </w:t>
      </w:r>
      <w:r w:rsidR="008210B2" w:rsidRPr="001A5949">
        <w:rPr>
          <w:rFonts w:ascii="Times New Roman" w:hAnsi="Times New Roman"/>
          <w:sz w:val="24"/>
          <w:szCs w:val="24"/>
        </w:rPr>
        <w:t>не в полном объеме (в количестве 6 штук).</w:t>
      </w:r>
    </w:p>
    <w:p w:rsidR="0064221D" w:rsidRPr="001A5949" w:rsidRDefault="0064221D" w:rsidP="00821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 xml:space="preserve">Исходя из вышеперечисленного Контрольно-счетная палата считает, что </w:t>
      </w:r>
      <w:r w:rsidR="0048179D" w:rsidRPr="001A5949">
        <w:rPr>
          <w:rFonts w:ascii="Times New Roman" w:hAnsi="Times New Roman"/>
          <w:sz w:val="24"/>
          <w:szCs w:val="24"/>
        </w:rPr>
        <w:t>подтвердить обоснованность и достоверность дебиторской задолженности, отраженной в годовой бухгалтерской отче</w:t>
      </w:r>
      <w:r w:rsidRPr="001A5949">
        <w:rPr>
          <w:rFonts w:ascii="Times New Roman" w:hAnsi="Times New Roman"/>
          <w:sz w:val="24"/>
          <w:szCs w:val="24"/>
        </w:rPr>
        <w:t>тности Комитета нет возможности, а сумм</w:t>
      </w:r>
      <w:r w:rsidR="002E7C20" w:rsidRPr="001A5949">
        <w:rPr>
          <w:rFonts w:ascii="Times New Roman" w:hAnsi="Times New Roman"/>
          <w:sz w:val="24"/>
          <w:szCs w:val="24"/>
        </w:rPr>
        <w:t xml:space="preserve">а </w:t>
      </w:r>
      <w:r w:rsidRPr="001A5949">
        <w:rPr>
          <w:rFonts w:ascii="Times New Roman" w:hAnsi="Times New Roman"/>
          <w:sz w:val="24"/>
          <w:szCs w:val="24"/>
        </w:rPr>
        <w:t>просроченной дебиторской задолженности отражен</w:t>
      </w:r>
      <w:r w:rsidR="00234325" w:rsidRPr="001A5949">
        <w:rPr>
          <w:rFonts w:ascii="Times New Roman" w:hAnsi="Times New Roman"/>
          <w:sz w:val="24"/>
          <w:szCs w:val="24"/>
        </w:rPr>
        <w:t>а</w:t>
      </w:r>
      <w:r w:rsidRPr="001A5949">
        <w:rPr>
          <w:rFonts w:ascii="Times New Roman" w:hAnsi="Times New Roman"/>
          <w:sz w:val="24"/>
          <w:szCs w:val="24"/>
        </w:rPr>
        <w:t xml:space="preserve"> Комитетом в отчетности в отсутствии </w:t>
      </w:r>
      <w:r w:rsidR="002613E2" w:rsidRPr="001A5949">
        <w:rPr>
          <w:rFonts w:ascii="Times New Roman" w:hAnsi="Times New Roman"/>
          <w:sz w:val="24"/>
          <w:szCs w:val="24"/>
        </w:rPr>
        <w:t>финансово-</w:t>
      </w:r>
      <w:r w:rsidR="00996613" w:rsidRPr="001A5949">
        <w:rPr>
          <w:rFonts w:ascii="Times New Roman" w:hAnsi="Times New Roman"/>
          <w:sz w:val="24"/>
          <w:szCs w:val="24"/>
        </w:rPr>
        <w:t>экономического</w:t>
      </w:r>
      <w:r w:rsidR="002613E2" w:rsidRPr="001A5949">
        <w:rPr>
          <w:rFonts w:ascii="Times New Roman" w:hAnsi="Times New Roman"/>
          <w:sz w:val="24"/>
          <w:szCs w:val="24"/>
        </w:rPr>
        <w:t xml:space="preserve"> обосновани</w:t>
      </w:r>
      <w:r w:rsidRPr="001A5949">
        <w:rPr>
          <w:rFonts w:ascii="Times New Roman" w:hAnsi="Times New Roman"/>
          <w:sz w:val="24"/>
          <w:szCs w:val="24"/>
        </w:rPr>
        <w:t>я.</w:t>
      </w:r>
    </w:p>
    <w:p w:rsidR="00326B4A" w:rsidRPr="001A5949" w:rsidRDefault="00326B4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В нарушение статьи 9</w:t>
      </w:r>
      <w:r w:rsidRPr="001A5949">
        <w:rPr>
          <w:rFonts w:ascii="Times New Roman" w:hAnsi="Times New Roman"/>
          <w:sz w:val="24"/>
          <w:szCs w:val="24"/>
        </w:rPr>
        <w:t xml:space="preserve"> главы 1 и статьи 11 главы 2 Федерального закона от 06.12.2011 № 402-ФЗ «О бухгалтерском учете»; подпункта 4.5.4., пункта 4.5. Учетной политики Комитета, утвержденной распоряжением Комитета от 31.12.2014 № 153-р дебиторская задолженность Комитета не подтверждена </w:t>
      </w:r>
      <w:r w:rsidR="005F0888" w:rsidRPr="001A5949">
        <w:rPr>
          <w:rFonts w:ascii="Times New Roman" w:hAnsi="Times New Roman"/>
          <w:sz w:val="24"/>
          <w:szCs w:val="24"/>
        </w:rPr>
        <w:t>документально.</w:t>
      </w:r>
    </w:p>
    <w:p w:rsidR="00FC6636" w:rsidRPr="001A5949" w:rsidRDefault="00FC6636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 xml:space="preserve">Далее более подробно рассмотрена дебиторская задолженность, отраженная в таблице </w:t>
      </w:r>
      <w:r w:rsidR="00FE45A7" w:rsidRPr="001A5949">
        <w:rPr>
          <w:rFonts w:ascii="Times New Roman" w:hAnsi="Times New Roman"/>
          <w:sz w:val="24"/>
          <w:szCs w:val="24"/>
        </w:rPr>
        <w:t>(</w:t>
      </w:r>
      <w:r w:rsidRPr="001A5949">
        <w:rPr>
          <w:rFonts w:ascii="Times New Roman" w:hAnsi="Times New Roman"/>
          <w:sz w:val="24"/>
          <w:szCs w:val="24"/>
        </w:rPr>
        <w:t xml:space="preserve">по видам задолженности): </w:t>
      </w:r>
    </w:p>
    <w:p w:rsidR="00586430" w:rsidRPr="00392D1A" w:rsidRDefault="00392D1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D1A">
        <w:rPr>
          <w:rFonts w:ascii="Times New Roman" w:hAnsi="Times New Roman"/>
          <w:b/>
          <w:sz w:val="24"/>
          <w:szCs w:val="24"/>
        </w:rPr>
        <w:t>1. Задолженность по доходам от управления собственностью.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="0052541E" w:rsidRPr="00B60E04">
        <w:rPr>
          <w:rFonts w:ascii="Times New Roman" w:hAnsi="Times New Roman"/>
          <w:sz w:val="24"/>
          <w:szCs w:val="24"/>
        </w:rPr>
        <w:t xml:space="preserve">Как видно из данных, </w:t>
      </w:r>
      <w:r w:rsidR="0052541E" w:rsidRPr="00392D1A">
        <w:rPr>
          <w:rFonts w:ascii="Times New Roman" w:hAnsi="Times New Roman"/>
          <w:sz w:val="24"/>
          <w:szCs w:val="24"/>
        </w:rPr>
        <w:t>приведенных в таблице</w:t>
      </w:r>
      <w:r w:rsidR="003454D5" w:rsidRPr="00392D1A">
        <w:rPr>
          <w:rFonts w:ascii="Times New Roman" w:hAnsi="Times New Roman"/>
          <w:sz w:val="24"/>
          <w:szCs w:val="24"/>
        </w:rPr>
        <w:t xml:space="preserve">, основной удельный вес в общей </w:t>
      </w:r>
      <w:r w:rsidR="00F50B61" w:rsidRPr="00392D1A">
        <w:rPr>
          <w:rFonts w:ascii="Times New Roman" w:hAnsi="Times New Roman"/>
          <w:sz w:val="24"/>
          <w:szCs w:val="24"/>
        </w:rPr>
        <w:t>структуре де</w:t>
      </w:r>
      <w:r w:rsidR="00C37031" w:rsidRPr="00392D1A">
        <w:rPr>
          <w:rFonts w:ascii="Times New Roman" w:hAnsi="Times New Roman"/>
          <w:sz w:val="24"/>
          <w:szCs w:val="24"/>
        </w:rPr>
        <w:t xml:space="preserve">биторской задолженности </w:t>
      </w:r>
      <w:r w:rsidR="00586430" w:rsidRPr="00392D1A">
        <w:rPr>
          <w:rFonts w:ascii="Times New Roman" w:hAnsi="Times New Roman"/>
          <w:sz w:val="24"/>
          <w:szCs w:val="24"/>
        </w:rPr>
        <w:t>составляет з</w:t>
      </w:r>
      <w:r w:rsidR="00C05985" w:rsidRPr="00392D1A">
        <w:rPr>
          <w:rFonts w:ascii="Times New Roman" w:hAnsi="Times New Roman"/>
          <w:sz w:val="24"/>
          <w:szCs w:val="24"/>
        </w:rPr>
        <w:t xml:space="preserve">адолженность </w:t>
      </w:r>
      <w:r w:rsidR="00B60E04" w:rsidRPr="00392D1A">
        <w:rPr>
          <w:rFonts w:ascii="Times New Roman" w:hAnsi="Times New Roman"/>
          <w:sz w:val="24"/>
          <w:szCs w:val="24"/>
        </w:rPr>
        <w:t xml:space="preserve">по доходам от </w:t>
      </w:r>
      <w:r w:rsidRPr="00392D1A">
        <w:rPr>
          <w:rFonts w:ascii="Times New Roman" w:hAnsi="Times New Roman"/>
          <w:sz w:val="24"/>
          <w:szCs w:val="24"/>
        </w:rPr>
        <w:t xml:space="preserve">управления </w:t>
      </w:r>
      <w:r w:rsidR="00B60E04" w:rsidRPr="00392D1A">
        <w:rPr>
          <w:rFonts w:ascii="Times New Roman" w:hAnsi="Times New Roman"/>
          <w:sz w:val="24"/>
          <w:szCs w:val="24"/>
        </w:rPr>
        <w:t>собственност</w:t>
      </w:r>
      <w:r w:rsidRPr="00392D1A">
        <w:rPr>
          <w:rFonts w:ascii="Times New Roman" w:hAnsi="Times New Roman"/>
          <w:sz w:val="24"/>
          <w:szCs w:val="24"/>
        </w:rPr>
        <w:t>ью</w:t>
      </w:r>
      <w:r w:rsidR="00056875" w:rsidRPr="00392D1A">
        <w:rPr>
          <w:rFonts w:ascii="Times New Roman" w:hAnsi="Times New Roman"/>
          <w:sz w:val="24"/>
          <w:szCs w:val="24"/>
        </w:rPr>
        <w:t xml:space="preserve"> (передача муниципального имущества в аренду, </w:t>
      </w:r>
      <w:r w:rsidR="007778A4" w:rsidRPr="00392D1A">
        <w:rPr>
          <w:rFonts w:ascii="Times New Roman" w:hAnsi="Times New Roman"/>
          <w:sz w:val="24"/>
          <w:szCs w:val="24"/>
        </w:rPr>
        <w:t>доверительное</w:t>
      </w:r>
      <w:r w:rsidR="00056875" w:rsidRPr="00392D1A">
        <w:rPr>
          <w:rFonts w:ascii="Times New Roman" w:hAnsi="Times New Roman"/>
          <w:sz w:val="24"/>
          <w:szCs w:val="24"/>
        </w:rPr>
        <w:t xml:space="preserve"> управление).</w:t>
      </w:r>
    </w:p>
    <w:p w:rsidR="002D59A8" w:rsidRPr="00234325" w:rsidRDefault="005D0E26" w:rsidP="005864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</w:t>
      </w:r>
      <w:r w:rsidR="00957579" w:rsidRPr="00B60E04">
        <w:rPr>
          <w:rFonts w:ascii="Times New Roman" w:hAnsi="Times New Roman"/>
          <w:sz w:val="24"/>
          <w:szCs w:val="24"/>
        </w:rPr>
        <w:t xml:space="preserve"> годовой бухгалтерской отчетности н</w:t>
      </w:r>
      <w:r w:rsidR="00541D11" w:rsidRPr="00B60E04">
        <w:rPr>
          <w:rFonts w:ascii="Times New Roman" w:hAnsi="Times New Roman"/>
          <w:sz w:val="24"/>
          <w:szCs w:val="24"/>
        </w:rPr>
        <w:t>а начало 201</w:t>
      </w:r>
      <w:r w:rsidR="00B60E04" w:rsidRPr="00B60E04">
        <w:rPr>
          <w:rFonts w:ascii="Times New Roman" w:hAnsi="Times New Roman"/>
          <w:sz w:val="24"/>
          <w:szCs w:val="24"/>
        </w:rPr>
        <w:t>6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дебиторская задолженность </w:t>
      </w:r>
      <w:r w:rsidR="00B60E04" w:rsidRPr="00B60E04">
        <w:rPr>
          <w:rFonts w:ascii="Times New Roman" w:hAnsi="Times New Roman"/>
          <w:sz w:val="24"/>
          <w:szCs w:val="24"/>
        </w:rPr>
        <w:t xml:space="preserve">по доходам от собственности </w:t>
      </w:r>
      <w:r w:rsidR="00541D11" w:rsidRPr="00B60E04">
        <w:rPr>
          <w:rFonts w:ascii="Times New Roman" w:hAnsi="Times New Roman"/>
          <w:sz w:val="24"/>
          <w:szCs w:val="24"/>
        </w:rPr>
        <w:t>составила</w:t>
      </w:r>
      <w:r w:rsidR="00B60E04" w:rsidRPr="00B60E04">
        <w:rPr>
          <w:rFonts w:ascii="Times New Roman" w:hAnsi="Times New Roman"/>
          <w:sz w:val="24"/>
          <w:szCs w:val="24"/>
        </w:rPr>
        <w:t xml:space="preserve"> 39 841,75</w:t>
      </w:r>
      <w:r w:rsidR="00541D11" w:rsidRPr="00B60E04">
        <w:rPr>
          <w:rFonts w:ascii="Times New Roman" w:hAnsi="Times New Roman"/>
          <w:sz w:val="24"/>
          <w:szCs w:val="24"/>
        </w:rPr>
        <w:t xml:space="preserve"> тыс. рублей, в том числе просроченная </w:t>
      </w:r>
      <w:r w:rsidR="00B60E04" w:rsidRPr="00B60E04">
        <w:rPr>
          <w:rFonts w:ascii="Times New Roman" w:hAnsi="Times New Roman"/>
          <w:sz w:val="24"/>
          <w:szCs w:val="24"/>
        </w:rPr>
        <w:t>37 896,81</w:t>
      </w:r>
      <w:r w:rsidR="00541D11" w:rsidRPr="00B60E04">
        <w:rPr>
          <w:rFonts w:ascii="Times New Roman" w:hAnsi="Times New Roman"/>
          <w:sz w:val="24"/>
          <w:szCs w:val="24"/>
        </w:rPr>
        <w:t xml:space="preserve"> тыс. рублей. На конец 201</w:t>
      </w:r>
      <w:r w:rsidR="00B60E04" w:rsidRPr="00B60E04">
        <w:rPr>
          <w:rFonts w:ascii="Times New Roman" w:hAnsi="Times New Roman"/>
          <w:sz w:val="24"/>
          <w:szCs w:val="24"/>
        </w:rPr>
        <w:t>6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сумма </w:t>
      </w:r>
      <w:r w:rsidR="00D229CE" w:rsidRPr="00B60E04">
        <w:rPr>
          <w:rFonts w:ascii="Times New Roman" w:hAnsi="Times New Roman"/>
          <w:sz w:val="24"/>
          <w:szCs w:val="24"/>
        </w:rPr>
        <w:t>задолженност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7A6D52" w:rsidRPr="00B60E04">
        <w:rPr>
          <w:rFonts w:ascii="Times New Roman" w:hAnsi="Times New Roman"/>
          <w:sz w:val="24"/>
          <w:szCs w:val="24"/>
        </w:rPr>
        <w:t xml:space="preserve">увеличилась на </w:t>
      </w:r>
      <w:r w:rsidR="00B60E04" w:rsidRPr="00B60E04">
        <w:rPr>
          <w:rFonts w:ascii="Times New Roman" w:hAnsi="Times New Roman"/>
          <w:sz w:val="24"/>
          <w:szCs w:val="24"/>
        </w:rPr>
        <w:t>4 932,75</w:t>
      </w:r>
      <w:r w:rsidR="00892038" w:rsidRPr="00B60E04">
        <w:rPr>
          <w:rFonts w:ascii="Times New Roman" w:hAnsi="Times New Roman"/>
          <w:sz w:val="24"/>
          <w:szCs w:val="24"/>
        </w:rPr>
        <w:t xml:space="preserve"> </w:t>
      </w:r>
      <w:r w:rsidR="00D229CE" w:rsidRPr="00B60E04">
        <w:rPr>
          <w:rFonts w:ascii="Times New Roman" w:hAnsi="Times New Roman"/>
          <w:sz w:val="24"/>
          <w:szCs w:val="24"/>
        </w:rPr>
        <w:t xml:space="preserve">тыс. рублей и составила </w:t>
      </w:r>
      <w:r w:rsidR="00B60E04" w:rsidRPr="00B60E04">
        <w:rPr>
          <w:rFonts w:ascii="Times New Roman" w:hAnsi="Times New Roman"/>
          <w:sz w:val="24"/>
          <w:szCs w:val="24"/>
        </w:rPr>
        <w:t>44 774,50</w:t>
      </w:r>
      <w:r w:rsidR="007A6D52" w:rsidRPr="00B60E04">
        <w:rPr>
          <w:rFonts w:ascii="Times New Roman" w:hAnsi="Times New Roman"/>
          <w:sz w:val="24"/>
          <w:szCs w:val="24"/>
        </w:rPr>
        <w:t xml:space="preserve"> тыс. рублей</w:t>
      </w:r>
      <w:r w:rsidR="00D229CE" w:rsidRPr="00B60E04">
        <w:rPr>
          <w:rFonts w:ascii="Times New Roman" w:hAnsi="Times New Roman"/>
          <w:sz w:val="24"/>
          <w:szCs w:val="24"/>
        </w:rPr>
        <w:t xml:space="preserve">, в том числе просроченная </w:t>
      </w:r>
      <w:r w:rsidR="00B60E04" w:rsidRPr="00B60E04">
        <w:rPr>
          <w:rFonts w:ascii="Times New Roman" w:hAnsi="Times New Roman"/>
          <w:sz w:val="24"/>
          <w:szCs w:val="24"/>
        </w:rPr>
        <w:t>44 774,50</w:t>
      </w:r>
      <w:r w:rsidR="00D229CE" w:rsidRPr="00B60E04">
        <w:rPr>
          <w:rFonts w:ascii="Times New Roman" w:hAnsi="Times New Roman"/>
          <w:sz w:val="24"/>
          <w:szCs w:val="24"/>
        </w:rPr>
        <w:t xml:space="preserve"> тыс. рублей.</w:t>
      </w:r>
      <w:r w:rsidR="00957579" w:rsidRPr="00B60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 образом</w:t>
      </w:r>
      <w:r w:rsidR="00B60E04" w:rsidRPr="00B60E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состоянию на 01.01.2017 года </w:t>
      </w:r>
      <w:r w:rsidR="00B60E04" w:rsidRPr="00B60E04">
        <w:rPr>
          <w:rFonts w:ascii="Times New Roman" w:hAnsi="Times New Roman"/>
          <w:sz w:val="24"/>
          <w:szCs w:val="24"/>
        </w:rPr>
        <w:t>вся</w:t>
      </w:r>
      <w:r>
        <w:rPr>
          <w:rFonts w:ascii="Times New Roman" w:hAnsi="Times New Roman"/>
          <w:sz w:val="24"/>
          <w:szCs w:val="24"/>
        </w:rPr>
        <w:t xml:space="preserve"> сумма</w:t>
      </w:r>
      <w:r w:rsidR="00B60E04" w:rsidRPr="00B60E04">
        <w:rPr>
          <w:rFonts w:ascii="Times New Roman" w:hAnsi="Times New Roman"/>
          <w:sz w:val="24"/>
          <w:szCs w:val="24"/>
        </w:rPr>
        <w:t xml:space="preserve"> дебиторск</w:t>
      </w:r>
      <w:r>
        <w:rPr>
          <w:rFonts w:ascii="Times New Roman" w:hAnsi="Times New Roman"/>
          <w:sz w:val="24"/>
          <w:szCs w:val="24"/>
        </w:rPr>
        <w:t>ой</w:t>
      </w:r>
      <w:r w:rsidR="00B60E04" w:rsidRPr="00B60E04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и</w:t>
      </w:r>
      <w:r w:rsidR="00B60E04" w:rsidRPr="00B60E04">
        <w:rPr>
          <w:rFonts w:ascii="Times New Roman" w:hAnsi="Times New Roman"/>
          <w:sz w:val="24"/>
          <w:szCs w:val="24"/>
        </w:rPr>
        <w:t xml:space="preserve"> </w:t>
      </w:r>
      <w:r w:rsidRPr="00234325">
        <w:rPr>
          <w:rFonts w:ascii="Times New Roman" w:hAnsi="Times New Roman"/>
          <w:sz w:val="24"/>
          <w:szCs w:val="24"/>
        </w:rPr>
        <w:t>по доходам от собственности</w:t>
      </w:r>
      <w:r w:rsidR="00B60E04" w:rsidRPr="00234325">
        <w:rPr>
          <w:rFonts w:ascii="Times New Roman" w:hAnsi="Times New Roman"/>
          <w:sz w:val="24"/>
          <w:szCs w:val="24"/>
        </w:rPr>
        <w:t xml:space="preserve"> является </w:t>
      </w:r>
      <w:r w:rsidR="007778A4" w:rsidRPr="00234325">
        <w:rPr>
          <w:rFonts w:ascii="Times New Roman" w:hAnsi="Times New Roman"/>
          <w:sz w:val="24"/>
          <w:szCs w:val="24"/>
        </w:rPr>
        <w:t>просроченной</w:t>
      </w:r>
      <w:r w:rsidR="00B60E04" w:rsidRPr="00234325">
        <w:rPr>
          <w:rFonts w:ascii="Times New Roman" w:hAnsi="Times New Roman"/>
          <w:sz w:val="24"/>
          <w:szCs w:val="24"/>
        </w:rPr>
        <w:t>.</w:t>
      </w:r>
    </w:p>
    <w:p w:rsidR="00CC5DE7" w:rsidRPr="00234325" w:rsidRDefault="00CC5DE7" w:rsidP="00654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>Проведен анализ задолженности по дохода</w:t>
      </w:r>
      <w:r w:rsidR="002E7C20" w:rsidRPr="00234325">
        <w:rPr>
          <w:rFonts w:ascii="Times New Roman" w:hAnsi="Times New Roman"/>
          <w:sz w:val="24"/>
          <w:szCs w:val="24"/>
        </w:rPr>
        <w:t>м</w:t>
      </w:r>
      <w:r w:rsidRPr="00234325">
        <w:rPr>
          <w:rFonts w:ascii="Times New Roman" w:hAnsi="Times New Roman"/>
          <w:sz w:val="24"/>
          <w:szCs w:val="24"/>
        </w:rPr>
        <w:t xml:space="preserve"> от управления собственностью в разрезе кодов бюджетной классификации:</w:t>
      </w:r>
    </w:p>
    <w:p w:rsidR="00870F34" w:rsidRPr="00234325" w:rsidRDefault="00CC5DE7" w:rsidP="00654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 </w:t>
      </w:r>
      <w:r w:rsidR="001A59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134"/>
        <w:gridCol w:w="982"/>
        <w:gridCol w:w="1144"/>
        <w:gridCol w:w="993"/>
      </w:tblGrid>
      <w:tr w:rsidR="00870F34" w:rsidRPr="00870F34" w:rsidTr="00632251">
        <w:trPr>
          <w:trHeight w:val="24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10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дохода</w:t>
            </w:r>
            <w:r w:rsidR="00EB361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от управления собственностью </w:t>
            </w:r>
          </w:p>
          <w:p w:rsidR="00870F34" w:rsidRPr="00AD55D6" w:rsidRDefault="00EB3610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 разрезе КБК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AD55D6" w:rsidRDefault="00632251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Задолженность по доходам от управления собственностью</w:t>
            </w:r>
          </w:p>
        </w:tc>
      </w:tr>
      <w:tr w:rsidR="00870F34" w:rsidRPr="00870F34" w:rsidTr="00632251">
        <w:trPr>
          <w:trHeight w:val="24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4" w:rsidRPr="00AD55D6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AD55D6" w:rsidRDefault="00870F34" w:rsidP="0063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63225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01.01.2016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AD55D6" w:rsidRDefault="00870F34" w:rsidP="0063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63225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01.01.2017</w:t>
            </w:r>
          </w:p>
        </w:tc>
      </w:tr>
      <w:tr w:rsidR="00870F34" w:rsidRPr="00870F34" w:rsidTr="00632251">
        <w:trPr>
          <w:trHeight w:val="408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34" w:rsidRPr="00AD55D6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AD55D6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AD55D6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AD55D6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AD55D6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том числе просроченная</w:t>
            </w:r>
          </w:p>
        </w:tc>
      </w:tr>
      <w:tr w:rsidR="00870F34" w:rsidRPr="00870F34" w:rsidTr="00632251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70F34" w:rsidRPr="00870F34" w:rsidTr="00632251">
        <w:trPr>
          <w:trHeight w:val="9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66011105013050000120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</w:t>
            </w:r>
            <w:r w:rsidR="007778A4"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2 485,67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2 485,67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1 737,61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1 737,61</w:t>
            </w:r>
          </w:p>
        </w:tc>
      </w:tr>
      <w:tr w:rsidR="00870F34" w:rsidRPr="00870F34" w:rsidTr="00632251">
        <w:trPr>
          <w:trHeight w:val="7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66011105025050000120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5 670,54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5 670,54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4 968,44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4 968,44</w:t>
            </w:r>
          </w:p>
        </w:tc>
      </w:tr>
      <w:tr w:rsidR="00870F34" w:rsidRPr="00870F34" w:rsidTr="00632251">
        <w:trPr>
          <w:trHeight w:val="9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66011105025052000120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(пени и проценты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41,58</w:t>
            </w:r>
          </w:p>
        </w:tc>
      </w:tr>
      <w:tr w:rsidR="00870F34" w:rsidRPr="00870F34" w:rsidTr="00C4558A">
        <w:trPr>
          <w:trHeight w:val="6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66011105035050000120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6,74</w:t>
            </w:r>
          </w:p>
        </w:tc>
      </w:tr>
      <w:tr w:rsidR="00870F34" w:rsidRPr="00870F34" w:rsidTr="00C4558A">
        <w:trPr>
          <w:trHeight w:val="6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66011105075050000120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23 307,72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21 971,59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28 977,38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28 977,38</w:t>
            </w:r>
          </w:p>
        </w:tc>
      </w:tr>
      <w:tr w:rsidR="00870F34" w:rsidRPr="00870F34" w:rsidTr="00C4558A">
        <w:trPr>
          <w:trHeight w:val="8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66011105075052000120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составляющего казну муниципальных районов (за исключением земельных участков) (пени и проценты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706,78</w:t>
            </w:r>
          </w:p>
        </w:tc>
      </w:tr>
      <w:tr w:rsidR="00870F34" w:rsidRPr="00870F34" w:rsidTr="00C4558A">
        <w:trPr>
          <w:trHeight w:val="7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66011108050050000120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Средства, получаемые от передачи имущества, находящегося в собственности муниципальных районов в залог,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8 374,93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7 741,05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8 068,38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8 068,37</w:t>
            </w:r>
          </w:p>
        </w:tc>
      </w:tr>
      <w:tr w:rsidR="00870F34" w:rsidRPr="00870F34" w:rsidTr="00632251">
        <w:trPr>
          <w:trHeight w:val="9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66011108050052000120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Средства, получаемые от передачи имущества, находящегося в собственности муниципальных районов в залог, в доверительное управление (пени и проценты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63,67</w:t>
            </w:r>
          </w:p>
        </w:tc>
      </w:tr>
      <w:tr w:rsidR="00870F34" w:rsidRPr="00870F34" w:rsidTr="00632251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66011109045050000120 </w:t>
            </w: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населения по оплате за найм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203,95</w:t>
            </w:r>
          </w:p>
        </w:tc>
      </w:tr>
      <w:tr w:rsidR="00870F34" w:rsidRPr="00870F34" w:rsidTr="00632251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39 841,75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37 869,81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44 774,50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F34" w:rsidRPr="00870F34" w:rsidRDefault="00870F34" w:rsidP="0087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F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44 774,50</w:t>
            </w:r>
          </w:p>
        </w:tc>
      </w:tr>
    </w:tbl>
    <w:p w:rsidR="00870F34" w:rsidRPr="00234325" w:rsidRDefault="00870F34" w:rsidP="00870F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325">
        <w:rPr>
          <w:rFonts w:ascii="Times New Roman" w:hAnsi="Times New Roman"/>
          <w:sz w:val="24"/>
          <w:szCs w:val="24"/>
        </w:rPr>
        <w:t xml:space="preserve"> Наибольший удельный вес в общей сумме дебиторской задолженности, </w:t>
      </w:r>
      <w:r w:rsidR="007778A4" w:rsidRPr="00234325">
        <w:rPr>
          <w:rFonts w:ascii="Times New Roman" w:hAnsi="Times New Roman"/>
          <w:sz w:val="24"/>
          <w:szCs w:val="24"/>
        </w:rPr>
        <w:t>образовавшейся</w:t>
      </w:r>
      <w:r w:rsidRPr="00234325">
        <w:rPr>
          <w:rFonts w:ascii="Times New Roman" w:hAnsi="Times New Roman"/>
          <w:sz w:val="24"/>
          <w:szCs w:val="24"/>
        </w:rPr>
        <w:t xml:space="preserve"> при управлении </w:t>
      </w:r>
      <w:r w:rsidR="007778A4" w:rsidRPr="00234325">
        <w:rPr>
          <w:rFonts w:ascii="Times New Roman" w:hAnsi="Times New Roman"/>
          <w:sz w:val="24"/>
          <w:szCs w:val="24"/>
        </w:rPr>
        <w:t>муниципальной</w:t>
      </w:r>
      <w:r w:rsidRPr="00234325">
        <w:rPr>
          <w:rFonts w:ascii="Times New Roman" w:hAnsi="Times New Roman"/>
          <w:sz w:val="24"/>
          <w:szCs w:val="24"/>
        </w:rPr>
        <w:t xml:space="preserve"> собственностью занимает задолженность по д</w:t>
      </w: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оходам от сдачи в аренду имущества, составляющего казну муниципальных районов (за исключением земельных участков). За 2016 год данная задолженность не только увеличилась, но и в полном размере перешла в разряд просроченной задолженности.</w:t>
      </w:r>
    </w:p>
    <w:p w:rsidR="00870F34" w:rsidRPr="00234325" w:rsidRDefault="00870F34" w:rsidP="00870F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Также просроченными являются суммы задолженности по доходам, получаемым:</w:t>
      </w:r>
    </w:p>
    <w:p w:rsidR="00116435" w:rsidRPr="00234325" w:rsidRDefault="00116435" w:rsidP="00CD3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 передачи имущества, находящегося в собственности муниципальных районов в залог, в доверительное управление, сумма 8 068,37 тыс. рублей;</w:t>
      </w:r>
    </w:p>
    <w:p w:rsidR="00116435" w:rsidRPr="00234325" w:rsidRDefault="00116435" w:rsidP="00CD3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виде арендной платы, а также средства от продажи права на заключение договоров аренды за земли, находящиеся в собственности муниципальных районов, сумма 4 968,44 тыс. рублей;</w:t>
      </w:r>
    </w:p>
    <w:p w:rsidR="00870F34" w:rsidRPr="00234325" w:rsidRDefault="00870F34" w:rsidP="00CD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виде арендной платы за земельные участки, государственная собственность на которые не разграничена</w:t>
      </w:r>
      <w:r w:rsidR="007778A4"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средства от продажи права на заключение договоров аренды указанных земельных участков, сумма 1 737,61 тыс. рублей</w:t>
      </w:r>
      <w:r w:rsidR="00116435"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0B0A" w:rsidRPr="00234325" w:rsidRDefault="002D59A8" w:rsidP="00654C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Далее </w:t>
      </w:r>
      <w:r w:rsidR="00F04A4C" w:rsidRPr="00234325">
        <w:rPr>
          <w:rFonts w:ascii="Times New Roman" w:hAnsi="Times New Roman"/>
          <w:sz w:val="24"/>
          <w:szCs w:val="24"/>
        </w:rPr>
        <w:t xml:space="preserve">справочно, </w:t>
      </w:r>
      <w:r w:rsidR="00D42DD1" w:rsidRPr="00234325">
        <w:rPr>
          <w:rFonts w:ascii="Times New Roman" w:hAnsi="Times New Roman"/>
          <w:sz w:val="24"/>
          <w:szCs w:val="24"/>
        </w:rPr>
        <w:t>приведены сведения в разрезе дебиторов</w:t>
      </w:r>
      <w:r w:rsidRPr="00234325">
        <w:rPr>
          <w:rFonts w:ascii="Times New Roman" w:hAnsi="Times New Roman"/>
          <w:sz w:val="24"/>
          <w:szCs w:val="24"/>
        </w:rPr>
        <w:t xml:space="preserve">, чья задолженность </w:t>
      </w:r>
      <w:r w:rsidR="00DE4C4E" w:rsidRPr="00234325">
        <w:rPr>
          <w:rFonts w:ascii="Times New Roman" w:hAnsi="Times New Roman"/>
          <w:sz w:val="24"/>
          <w:szCs w:val="24"/>
        </w:rPr>
        <w:t xml:space="preserve">перед Комитетом </w:t>
      </w:r>
      <w:r w:rsidR="00023783" w:rsidRPr="00234325">
        <w:rPr>
          <w:rFonts w:ascii="Times New Roman" w:hAnsi="Times New Roman"/>
          <w:sz w:val="24"/>
          <w:szCs w:val="24"/>
        </w:rPr>
        <w:t xml:space="preserve">(в соответствии с расшифровками) </w:t>
      </w:r>
      <w:r w:rsidR="00DE4C4E" w:rsidRPr="00234325">
        <w:rPr>
          <w:rFonts w:ascii="Times New Roman" w:hAnsi="Times New Roman"/>
          <w:sz w:val="24"/>
          <w:szCs w:val="24"/>
        </w:rPr>
        <w:t>превышает 1</w:t>
      </w:r>
      <w:r w:rsidR="0034623B" w:rsidRPr="00234325">
        <w:rPr>
          <w:rFonts w:ascii="Times New Roman" w:hAnsi="Times New Roman"/>
          <w:sz w:val="24"/>
          <w:szCs w:val="24"/>
        </w:rPr>
        <w:t xml:space="preserve"> </w:t>
      </w:r>
      <w:r w:rsidR="00F04A4C" w:rsidRPr="00234325">
        <w:rPr>
          <w:rFonts w:ascii="Times New Roman" w:hAnsi="Times New Roman"/>
          <w:sz w:val="24"/>
          <w:szCs w:val="24"/>
        </w:rPr>
        <w:t>000</w:t>
      </w:r>
      <w:r w:rsidR="00DE4C4E" w:rsidRPr="00234325">
        <w:rPr>
          <w:rFonts w:ascii="Times New Roman" w:hAnsi="Times New Roman"/>
          <w:sz w:val="24"/>
          <w:szCs w:val="24"/>
        </w:rPr>
        <w:t>,00 тыс. рублей.</w:t>
      </w:r>
    </w:p>
    <w:p w:rsidR="00246F5F" w:rsidRPr="00234325" w:rsidRDefault="00246F5F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961"/>
        <w:gridCol w:w="3119"/>
      </w:tblGrid>
      <w:tr w:rsidR="00F04A4C" w:rsidRPr="00234325" w:rsidTr="00F04A4C">
        <w:trPr>
          <w:trHeight w:val="288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AD55D6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4C" w:rsidRPr="00AD55D6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задолженности на 01.01.2017</w:t>
            </w:r>
          </w:p>
        </w:tc>
      </w:tr>
      <w:tr w:rsidR="00F04A4C" w:rsidRPr="00234325" w:rsidTr="00F04A4C">
        <w:trPr>
          <w:trHeight w:val="51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11 644,88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11 046,05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Худоян О.Г.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3 394,06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"БАЗА МЫСА"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2 143,69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"НАТП"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2 172,72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"Эмтэн"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1 682,85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"ДГК"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1 259,28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lang w:eastAsia="ru-RU"/>
              </w:rPr>
              <w:t>ООО "Ресурсокомплект"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1 035,86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lang w:eastAsia="ru-RU"/>
              </w:rPr>
              <w:t>ГЭК "Марфино"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1 056,15</w:t>
            </w:r>
          </w:p>
        </w:tc>
      </w:tr>
      <w:tr w:rsidR="00F04A4C" w:rsidRPr="00234325" w:rsidTr="00F04A4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lang w:eastAsia="ru-RU"/>
              </w:rPr>
              <w:t>Дугин Г.В.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4C" w:rsidRPr="00234325" w:rsidRDefault="00F04A4C" w:rsidP="00F0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1 019,77</w:t>
            </w:r>
          </w:p>
        </w:tc>
      </w:tr>
    </w:tbl>
    <w:p w:rsidR="00BC40B1" w:rsidRDefault="00C72C3C" w:rsidP="00CD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</w:t>
      </w:r>
      <w:r w:rsidRPr="00234325">
        <w:rPr>
          <w:rFonts w:ascii="Times New Roman" w:hAnsi="Times New Roman"/>
          <w:sz w:val="24"/>
          <w:szCs w:val="24"/>
        </w:rPr>
        <w:t>адолженност</w:t>
      </w:r>
      <w:r>
        <w:rPr>
          <w:rFonts w:ascii="Times New Roman" w:hAnsi="Times New Roman"/>
          <w:sz w:val="24"/>
          <w:szCs w:val="24"/>
        </w:rPr>
        <w:t>и</w:t>
      </w:r>
      <w:r w:rsidRPr="00234325">
        <w:rPr>
          <w:rFonts w:ascii="Times New Roman" w:hAnsi="Times New Roman"/>
          <w:sz w:val="24"/>
          <w:szCs w:val="24"/>
        </w:rPr>
        <w:t>, по д</w:t>
      </w: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оходам от сдачи в аренду имущества, составляющего казну муниципальных районов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документально  не подтверждена.</w:t>
      </w:r>
    </w:p>
    <w:p w:rsidR="006B2AAB" w:rsidRPr="00234325" w:rsidRDefault="00F05069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b/>
          <w:sz w:val="24"/>
          <w:szCs w:val="24"/>
        </w:rPr>
        <w:t>2</w:t>
      </w:r>
      <w:r w:rsidR="00A664E1" w:rsidRPr="00234325">
        <w:rPr>
          <w:rFonts w:ascii="Times New Roman" w:hAnsi="Times New Roman"/>
          <w:b/>
          <w:sz w:val="24"/>
          <w:szCs w:val="24"/>
        </w:rPr>
        <w:t xml:space="preserve">. </w:t>
      </w:r>
      <w:r w:rsidR="00C05985" w:rsidRPr="00234325">
        <w:rPr>
          <w:rFonts w:ascii="Times New Roman" w:hAnsi="Times New Roman"/>
          <w:b/>
          <w:sz w:val="24"/>
          <w:szCs w:val="24"/>
        </w:rPr>
        <w:t>Задолженность по д</w:t>
      </w:r>
      <w:r w:rsidR="00A664E1" w:rsidRPr="00234325">
        <w:rPr>
          <w:rFonts w:ascii="Times New Roman" w:hAnsi="Times New Roman"/>
          <w:b/>
          <w:sz w:val="24"/>
          <w:szCs w:val="24"/>
        </w:rPr>
        <w:t>оход</w:t>
      </w:r>
      <w:r w:rsidR="00C05985" w:rsidRPr="00234325">
        <w:rPr>
          <w:rFonts w:ascii="Times New Roman" w:hAnsi="Times New Roman"/>
          <w:b/>
          <w:sz w:val="24"/>
          <w:szCs w:val="24"/>
        </w:rPr>
        <w:t>ам</w:t>
      </w:r>
      <w:r w:rsidR="00A664E1" w:rsidRPr="00234325">
        <w:rPr>
          <w:rFonts w:ascii="Times New Roman" w:hAnsi="Times New Roman"/>
          <w:b/>
          <w:sz w:val="24"/>
          <w:szCs w:val="24"/>
        </w:rPr>
        <w:t>, поступающи</w:t>
      </w:r>
      <w:r w:rsidR="00C05985" w:rsidRPr="00234325">
        <w:rPr>
          <w:rFonts w:ascii="Times New Roman" w:hAnsi="Times New Roman"/>
          <w:b/>
          <w:sz w:val="24"/>
          <w:szCs w:val="24"/>
        </w:rPr>
        <w:t>м</w:t>
      </w:r>
      <w:r w:rsidR="00A664E1" w:rsidRPr="00234325">
        <w:rPr>
          <w:rFonts w:ascii="Times New Roman" w:hAnsi="Times New Roman"/>
          <w:b/>
          <w:sz w:val="24"/>
          <w:szCs w:val="24"/>
        </w:rPr>
        <w:t xml:space="preserve"> в порядке возмещения расходов, понесенных в связи с эксплуатацией имущества МО «Нерюнгринский район».</w:t>
      </w:r>
      <w:r w:rsidR="00A664E1" w:rsidRPr="00234325">
        <w:rPr>
          <w:rFonts w:ascii="Times New Roman" w:hAnsi="Times New Roman"/>
          <w:sz w:val="24"/>
          <w:szCs w:val="24"/>
        </w:rPr>
        <w:t xml:space="preserve"> На конец 201</w:t>
      </w:r>
      <w:r w:rsidR="00CC5DE7" w:rsidRPr="00234325">
        <w:rPr>
          <w:rFonts w:ascii="Times New Roman" w:hAnsi="Times New Roman"/>
          <w:sz w:val="24"/>
          <w:szCs w:val="24"/>
        </w:rPr>
        <w:t>6</w:t>
      </w:r>
      <w:r w:rsidR="00A664E1" w:rsidRPr="00234325">
        <w:rPr>
          <w:rFonts w:ascii="Times New Roman" w:hAnsi="Times New Roman"/>
          <w:sz w:val="24"/>
          <w:szCs w:val="24"/>
        </w:rPr>
        <w:t xml:space="preserve"> года составила </w:t>
      </w:r>
      <w:r w:rsidR="00CC5DE7" w:rsidRPr="00234325">
        <w:rPr>
          <w:rFonts w:ascii="Times New Roman" w:hAnsi="Times New Roman"/>
          <w:sz w:val="24"/>
          <w:szCs w:val="24"/>
        </w:rPr>
        <w:t xml:space="preserve">2 227,29 тыс. </w:t>
      </w:r>
      <w:r w:rsidR="007778A4" w:rsidRPr="00234325">
        <w:rPr>
          <w:rFonts w:ascii="Times New Roman" w:hAnsi="Times New Roman"/>
          <w:sz w:val="24"/>
          <w:szCs w:val="24"/>
        </w:rPr>
        <w:t>рублей,</w:t>
      </w:r>
      <w:r w:rsidR="00A664E1" w:rsidRPr="00234325">
        <w:rPr>
          <w:rFonts w:ascii="Times New Roman" w:hAnsi="Times New Roman"/>
          <w:sz w:val="24"/>
          <w:szCs w:val="24"/>
        </w:rPr>
        <w:t xml:space="preserve"> в том числе просроченная </w:t>
      </w:r>
      <w:r w:rsidR="006B2AAB" w:rsidRPr="00234325">
        <w:rPr>
          <w:rFonts w:ascii="Times New Roman" w:hAnsi="Times New Roman"/>
          <w:sz w:val="24"/>
          <w:szCs w:val="24"/>
        </w:rPr>
        <w:t xml:space="preserve">2 227,29 тыс. рублей. Данная задолженность образовалась в связи с нарушениями условий </w:t>
      </w:r>
      <w:r w:rsidR="007778A4" w:rsidRPr="00234325">
        <w:rPr>
          <w:rFonts w:ascii="Times New Roman" w:hAnsi="Times New Roman"/>
          <w:sz w:val="24"/>
          <w:szCs w:val="24"/>
        </w:rPr>
        <w:t>договоров</w:t>
      </w:r>
      <w:r w:rsidR="006B2AAB" w:rsidRPr="00234325">
        <w:rPr>
          <w:rFonts w:ascii="Times New Roman" w:hAnsi="Times New Roman"/>
          <w:sz w:val="24"/>
          <w:szCs w:val="24"/>
        </w:rPr>
        <w:t xml:space="preserve"> на </w:t>
      </w:r>
      <w:r w:rsidR="003B714F" w:rsidRPr="00234325">
        <w:rPr>
          <w:rFonts w:ascii="Times New Roman" w:hAnsi="Times New Roman"/>
          <w:sz w:val="24"/>
          <w:szCs w:val="24"/>
        </w:rPr>
        <w:t>возмещени</w:t>
      </w:r>
      <w:r w:rsidR="006B2AAB" w:rsidRPr="00234325">
        <w:rPr>
          <w:rFonts w:ascii="Times New Roman" w:hAnsi="Times New Roman"/>
          <w:sz w:val="24"/>
          <w:szCs w:val="24"/>
        </w:rPr>
        <w:t>е</w:t>
      </w:r>
      <w:r w:rsidR="003B714F" w:rsidRPr="00234325">
        <w:rPr>
          <w:rFonts w:ascii="Times New Roman" w:hAnsi="Times New Roman"/>
          <w:sz w:val="24"/>
          <w:szCs w:val="24"/>
        </w:rPr>
        <w:t xml:space="preserve"> расходов, понесенных в связи с эксплуатацией иму</w:t>
      </w:r>
      <w:r w:rsidR="006B2AAB" w:rsidRPr="00234325">
        <w:rPr>
          <w:rFonts w:ascii="Times New Roman" w:hAnsi="Times New Roman"/>
          <w:sz w:val="24"/>
          <w:szCs w:val="24"/>
        </w:rPr>
        <w:t>щества МО «Нерюнгринский район».</w:t>
      </w:r>
    </w:p>
    <w:p w:rsidR="00CB434D" w:rsidRPr="00234325" w:rsidRDefault="00CB434D" w:rsidP="00CB4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lastRenderedPageBreak/>
        <w:t xml:space="preserve">Далее справочно, приведены сведения </w:t>
      </w:r>
      <w:r w:rsidR="00077660" w:rsidRPr="00234325">
        <w:rPr>
          <w:rFonts w:ascii="Times New Roman" w:hAnsi="Times New Roman"/>
          <w:sz w:val="24"/>
          <w:szCs w:val="24"/>
        </w:rPr>
        <w:t>в разрезе дебиторов</w:t>
      </w:r>
      <w:r w:rsidRPr="00234325">
        <w:rPr>
          <w:rFonts w:ascii="Times New Roman" w:hAnsi="Times New Roman"/>
          <w:sz w:val="24"/>
          <w:szCs w:val="24"/>
        </w:rPr>
        <w:t>, чья задолженность перед Комитетом (в соответствии с расшифровками) превышает 100,00 тыс. рублей.</w:t>
      </w:r>
    </w:p>
    <w:p w:rsidR="00CB434D" w:rsidRPr="00234325" w:rsidRDefault="00CB434D" w:rsidP="00CB4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103"/>
        <w:gridCol w:w="2977"/>
      </w:tblGrid>
      <w:tr w:rsidR="00EC702E" w:rsidRPr="00234325" w:rsidTr="00607A96">
        <w:trPr>
          <w:trHeight w:val="288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AD55D6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E" w:rsidRPr="00AD55D6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задолженности на 01.01.2017</w:t>
            </w:r>
          </w:p>
        </w:tc>
      </w:tr>
      <w:tr w:rsidR="00EC702E" w:rsidRPr="00234325" w:rsidTr="00607A96">
        <w:trPr>
          <w:trHeight w:val="288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02E" w:rsidRPr="00234325" w:rsidTr="00607A96">
        <w:trPr>
          <w:trHeight w:val="52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НУОО "Якутская республиканская организация </w:t>
            </w:r>
            <w:r w:rsidR="007778A4"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Всероссийского</w:t>
            </w: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общества инвалидов"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105,67</w:t>
            </w:r>
          </w:p>
        </w:tc>
      </w:tr>
      <w:tr w:rsidR="00EC702E" w:rsidRPr="00234325" w:rsidTr="006F02CD">
        <w:trPr>
          <w:trHeight w:val="48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"Эрчим-Тхан"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140,44</w:t>
            </w:r>
          </w:p>
        </w:tc>
      </w:tr>
      <w:tr w:rsidR="00EC702E" w:rsidRPr="00234325" w:rsidTr="00AD55D6">
        <w:trPr>
          <w:trHeight w:val="2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157,92</w:t>
            </w:r>
          </w:p>
        </w:tc>
      </w:tr>
      <w:tr w:rsidR="00EC702E" w:rsidRPr="00234325" w:rsidTr="00AD55D6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Михеенко Е.Н.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203,89</w:t>
            </w:r>
          </w:p>
        </w:tc>
      </w:tr>
      <w:tr w:rsidR="00EC702E" w:rsidRPr="00234325" w:rsidTr="00607A96">
        <w:trPr>
          <w:trHeight w:val="2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 "Малые разрезы Нерюнгри"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245,58</w:t>
            </w:r>
          </w:p>
        </w:tc>
      </w:tr>
      <w:tr w:rsidR="00EC702E" w:rsidRPr="00234325" w:rsidTr="00607A96">
        <w:trPr>
          <w:trHeight w:val="2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Худоян О.Г.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252,82</w:t>
            </w:r>
          </w:p>
        </w:tc>
      </w:tr>
      <w:tr w:rsidR="00EC702E" w:rsidRPr="00234325" w:rsidTr="00607A96">
        <w:trPr>
          <w:trHeight w:val="28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Бузина Т.Е.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2E" w:rsidRPr="00234325" w:rsidRDefault="00EC702E" w:rsidP="00EC7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258,65</w:t>
            </w:r>
          </w:p>
        </w:tc>
      </w:tr>
    </w:tbl>
    <w:p w:rsidR="003B714F" w:rsidRPr="00CD3D27" w:rsidRDefault="00CD3D27" w:rsidP="00CD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D27">
        <w:rPr>
          <w:rFonts w:ascii="Times New Roman" w:hAnsi="Times New Roman"/>
          <w:sz w:val="24"/>
          <w:szCs w:val="24"/>
        </w:rPr>
        <w:t xml:space="preserve">Задолженность по доходам, поступающим в порядке возмещения расходов, понесенных в связи с эксплуатацией имущества МО «Нерюнгринский район» </w:t>
      </w:r>
      <w:r w:rsidR="003B714F" w:rsidRPr="00CD3D27">
        <w:rPr>
          <w:rFonts w:ascii="Times New Roman" w:hAnsi="Times New Roman"/>
          <w:sz w:val="24"/>
          <w:szCs w:val="24"/>
        </w:rPr>
        <w:t xml:space="preserve"> документально</w:t>
      </w:r>
      <w:r w:rsidRPr="00CD3D27">
        <w:rPr>
          <w:rFonts w:ascii="Times New Roman" w:hAnsi="Times New Roman"/>
          <w:sz w:val="24"/>
          <w:szCs w:val="24"/>
        </w:rPr>
        <w:t xml:space="preserve"> не подтверждена</w:t>
      </w:r>
      <w:r w:rsidR="003B714F" w:rsidRPr="00CD3D27">
        <w:rPr>
          <w:rFonts w:ascii="Times New Roman" w:hAnsi="Times New Roman"/>
          <w:sz w:val="24"/>
          <w:szCs w:val="24"/>
        </w:rPr>
        <w:t>.</w:t>
      </w:r>
    </w:p>
    <w:p w:rsidR="00E1263A" w:rsidRPr="00742742" w:rsidRDefault="003B714F" w:rsidP="00BD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 </w:t>
      </w:r>
      <w:r w:rsidR="00BD386D">
        <w:rPr>
          <w:rFonts w:ascii="Times New Roman" w:hAnsi="Times New Roman"/>
          <w:sz w:val="24"/>
          <w:szCs w:val="24"/>
        </w:rPr>
        <w:tab/>
      </w:r>
      <w:r w:rsidR="00F05069" w:rsidRPr="00234325">
        <w:rPr>
          <w:rFonts w:ascii="Times New Roman" w:hAnsi="Times New Roman"/>
          <w:b/>
          <w:sz w:val="24"/>
          <w:szCs w:val="24"/>
        </w:rPr>
        <w:t>3</w:t>
      </w:r>
      <w:r w:rsidR="00686E8A" w:rsidRPr="00234325">
        <w:rPr>
          <w:rFonts w:ascii="Times New Roman" w:hAnsi="Times New Roman"/>
          <w:b/>
          <w:sz w:val="24"/>
          <w:szCs w:val="24"/>
        </w:rPr>
        <w:t xml:space="preserve">. </w:t>
      </w:r>
      <w:r w:rsidR="00280010" w:rsidRPr="00234325">
        <w:rPr>
          <w:rFonts w:ascii="Times New Roman" w:hAnsi="Times New Roman"/>
          <w:b/>
          <w:sz w:val="24"/>
          <w:szCs w:val="24"/>
        </w:rPr>
        <w:t>З</w:t>
      </w:r>
      <w:r w:rsidR="00C05985" w:rsidRPr="00234325">
        <w:rPr>
          <w:rFonts w:ascii="Times New Roman" w:hAnsi="Times New Roman"/>
          <w:b/>
          <w:sz w:val="24"/>
          <w:szCs w:val="24"/>
        </w:rPr>
        <w:t>адолженность</w:t>
      </w:r>
      <w:r w:rsidR="00AC59A6" w:rsidRPr="00234325">
        <w:rPr>
          <w:rFonts w:ascii="Times New Roman" w:hAnsi="Times New Roman"/>
          <w:b/>
          <w:sz w:val="24"/>
          <w:szCs w:val="24"/>
        </w:rPr>
        <w:t xml:space="preserve"> по платежам</w:t>
      </w:r>
      <w:r w:rsidR="00AC59A6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876CDB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взимаемыми</w:t>
      </w:r>
      <w:r w:rsidR="00AC59A6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органами местного самоуправления (организациями) муниципальных районов за выполнение определенных функций (по договорам на </w:t>
      </w:r>
      <w:r w:rsidR="00686E8A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установку и эксплуатацию рекламных конструкций</w:t>
      </w:r>
      <w:r w:rsidR="00AC59A6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686E8A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86E8A" w:rsidRPr="002343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686E8A" w:rsidRPr="00234325">
        <w:rPr>
          <w:rFonts w:ascii="Times New Roman" w:hAnsi="Times New Roman"/>
          <w:sz w:val="24"/>
          <w:szCs w:val="24"/>
        </w:rPr>
        <w:t>На начало 201</w:t>
      </w:r>
      <w:r w:rsidR="00BE7F01" w:rsidRPr="00234325">
        <w:rPr>
          <w:rFonts w:ascii="Times New Roman" w:hAnsi="Times New Roman"/>
          <w:sz w:val="24"/>
          <w:szCs w:val="24"/>
        </w:rPr>
        <w:t>6</w:t>
      </w:r>
      <w:r w:rsidR="00686E8A" w:rsidRPr="00234325">
        <w:rPr>
          <w:rFonts w:ascii="Times New Roman" w:hAnsi="Times New Roman"/>
          <w:sz w:val="24"/>
          <w:szCs w:val="24"/>
        </w:rPr>
        <w:t xml:space="preserve"> года дебиторская задолженность по данным доходам составила </w:t>
      </w:r>
      <w:r w:rsidR="00280010" w:rsidRPr="00234325">
        <w:rPr>
          <w:rFonts w:ascii="Times New Roman" w:hAnsi="Times New Roman"/>
          <w:sz w:val="24"/>
          <w:szCs w:val="24"/>
        </w:rPr>
        <w:t>375,37</w:t>
      </w:r>
      <w:r w:rsidR="00686E8A" w:rsidRPr="00234325">
        <w:rPr>
          <w:rFonts w:ascii="Times New Roman" w:hAnsi="Times New Roman"/>
          <w:sz w:val="24"/>
          <w:szCs w:val="24"/>
        </w:rPr>
        <w:t xml:space="preserve"> тыс. рублей</w:t>
      </w:r>
      <w:r w:rsidR="00280010" w:rsidRPr="00234325">
        <w:rPr>
          <w:rFonts w:ascii="Times New Roman" w:hAnsi="Times New Roman"/>
          <w:sz w:val="24"/>
          <w:szCs w:val="24"/>
        </w:rPr>
        <w:t>, в том числе просроченная 330,79 тыс. рублей.</w:t>
      </w:r>
      <w:r w:rsidR="00686E8A" w:rsidRPr="00234325">
        <w:rPr>
          <w:rFonts w:ascii="Times New Roman" w:hAnsi="Times New Roman"/>
          <w:sz w:val="24"/>
          <w:szCs w:val="24"/>
        </w:rPr>
        <w:t xml:space="preserve"> На конец 201</w:t>
      </w:r>
      <w:r w:rsidR="00280010" w:rsidRPr="00234325">
        <w:rPr>
          <w:rFonts w:ascii="Times New Roman" w:hAnsi="Times New Roman"/>
          <w:sz w:val="24"/>
          <w:szCs w:val="24"/>
        </w:rPr>
        <w:t>6</w:t>
      </w:r>
      <w:r w:rsidR="00686E8A" w:rsidRPr="00234325">
        <w:rPr>
          <w:rFonts w:ascii="Times New Roman" w:hAnsi="Times New Roman"/>
          <w:sz w:val="24"/>
          <w:szCs w:val="24"/>
        </w:rPr>
        <w:t xml:space="preserve"> года задолженность по данным доходам увеличилась на </w:t>
      </w:r>
      <w:r w:rsidR="00280010" w:rsidRPr="00234325">
        <w:rPr>
          <w:rFonts w:ascii="Times New Roman" w:hAnsi="Times New Roman"/>
          <w:sz w:val="24"/>
          <w:szCs w:val="24"/>
        </w:rPr>
        <w:t>173,83</w:t>
      </w:r>
      <w:r w:rsidR="00686E8A" w:rsidRPr="00234325">
        <w:rPr>
          <w:rFonts w:ascii="Times New Roman" w:hAnsi="Times New Roman"/>
          <w:sz w:val="24"/>
          <w:szCs w:val="24"/>
        </w:rPr>
        <w:t xml:space="preserve"> тыс. рублей и составила </w:t>
      </w:r>
      <w:r w:rsidR="00280010" w:rsidRPr="00234325">
        <w:rPr>
          <w:rFonts w:ascii="Times New Roman" w:hAnsi="Times New Roman"/>
          <w:sz w:val="24"/>
          <w:szCs w:val="24"/>
        </w:rPr>
        <w:t>549,20 тыс. рублей, в том числе просроченная 549,</w:t>
      </w:r>
      <w:r w:rsidR="00280010" w:rsidRPr="00FC6636">
        <w:rPr>
          <w:rFonts w:ascii="Times New Roman" w:hAnsi="Times New Roman"/>
          <w:sz w:val="24"/>
          <w:szCs w:val="24"/>
        </w:rPr>
        <w:t>20</w:t>
      </w:r>
      <w:r w:rsidR="00686E8A" w:rsidRPr="00FC6636">
        <w:rPr>
          <w:rFonts w:ascii="Times New Roman" w:hAnsi="Times New Roman"/>
          <w:sz w:val="24"/>
          <w:szCs w:val="24"/>
        </w:rPr>
        <w:t xml:space="preserve"> тыс. рублей</w:t>
      </w:r>
      <w:r w:rsidR="00686E8A" w:rsidRPr="00742742">
        <w:rPr>
          <w:rFonts w:ascii="Times New Roman" w:hAnsi="Times New Roman"/>
          <w:sz w:val="24"/>
          <w:szCs w:val="24"/>
        </w:rPr>
        <w:t>.</w:t>
      </w:r>
      <w:r w:rsidR="00E1263A" w:rsidRPr="00742742">
        <w:rPr>
          <w:rFonts w:ascii="Times New Roman" w:hAnsi="Times New Roman"/>
          <w:sz w:val="24"/>
          <w:szCs w:val="24"/>
        </w:rPr>
        <w:t xml:space="preserve"> Данная задолженность не подтверждена документально.</w:t>
      </w:r>
    </w:p>
    <w:p w:rsidR="00E1263A" w:rsidRPr="00742742" w:rsidRDefault="00F05069" w:rsidP="00C45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A16D6" w:rsidRPr="00C96BD5">
        <w:rPr>
          <w:rFonts w:ascii="Times New Roman" w:hAnsi="Times New Roman"/>
          <w:b/>
          <w:sz w:val="24"/>
          <w:szCs w:val="24"/>
        </w:rPr>
        <w:t xml:space="preserve">. </w:t>
      </w:r>
      <w:r w:rsidR="00E503CF" w:rsidRPr="00C96BD5">
        <w:rPr>
          <w:rFonts w:ascii="Times New Roman" w:hAnsi="Times New Roman"/>
          <w:b/>
          <w:sz w:val="24"/>
          <w:szCs w:val="24"/>
        </w:rPr>
        <w:t>Задолженность по д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оход</w:t>
      </w:r>
      <w:r w:rsidR="00E503CF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ам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операций с основными средствами.</w:t>
      </w:r>
      <w:r w:rsidR="004A16D6" w:rsidRPr="00C9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>На начало 201</w:t>
      </w:r>
      <w:r w:rsidR="00C96BD5" w:rsidRPr="00C96BD5">
        <w:rPr>
          <w:rFonts w:ascii="Times New Roman" w:hAnsi="Times New Roman"/>
          <w:sz w:val="24"/>
          <w:szCs w:val="24"/>
        </w:rPr>
        <w:t>6</w:t>
      </w:r>
      <w:r w:rsidR="00073522">
        <w:rPr>
          <w:rFonts w:ascii="Times New Roman" w:hAnsi="Times New Roman"/>
          <w:sz w:val="24"/>
          <w:szCs w:val="24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 xml:space="preserve">года дебиторская задолженность по данным доходам составила </w:t>
      </w:r>
      <w:r w:rsidR="00C96BD5" w:rsidRPr="00C96BD5">
        <w:rPr>
          <w:rFonts w:ascii="Times New Roman" w:hAnsi="Times New Roman"/>
          <w:sz w:val="24"/>
          <w:szCs w:val="24"/>
        </w:rPr>
        <w:t>203,57 тыс. рублей, н</w:t>
      </w:r>
      <w:r w:rsidR="004A16D6" w:rsidRPr="00C96BD5">
        <w:rPr>
          <w:rFonts w:ascii="Times New Roman" w:hAnsi="Times New Roman"/>
          <w:sz w:val="24"/>
          <w:szCs w:val="24"/>
        </w:rPr>
        <w:t>а конец 201</w:t>
      </w:r>
      <w:r w:rsidR="00C96BD5" w:rsidRPr="00C96BD5">
        <w:rPr>
          <w:rFonts w:ascii="Times New Roman" w:hAnsi="Times New Roman"/>
          <w:sz w:val="24"/>
          <w:szCs w:val="24"/>
        </w:rPr>
        <w:t>6</w:t>
      </w:r>
      <w:r w:rsidR="004A16D6" w:rsidRPr="00C96BD5">
        <w:rPr>
          <w:rFonts w:ascii="Times New Roman" w:hAnsi="Times New Roman"/>
          <w:sz w:val="24"/>
          <w:szCs w:val="24"/>
        </w:rPr>
        <w:t xml:space="preserve"> года задолженность</w:t>
      </w:r>
      <w:r w:rsidR="00C96BD5" w:rsidRPr="00C96BD5">
        <w:rPr>
          <w:rFonts w:ascii="Times New Roman" w:hAnsi="Times New Roman"/>
          <w:sz w:val="24"/>
          <w:szCs w:val="24"/>
        </w:rPr>
        <w:t xml:space="preserve"> увеличилась и </w:t>
      </w:r>
      <w:r w:rsidR="004A16D6" w:rsidRPr="00C96BD5">
        <w:rPr>
          <w:rFonts w:ascii="Times New Roman" w:hAnsi="Times New Roman"/>
          <w:sz w:val="24"/>
          <w:szCs w:val="24"/>
        </w:rPr>
        <w:t xml:space="preserve">составила </w:t>
      </w:r>
      <w:r w:rsidR="00C96BD5" w:rsidRPr="00C96BD5">
        <w:rPr>
          <w:rFonts w:ascii="Times New Roman" w:hAnsi="Times New Roman"/>
          <w:sz w:val="24"/>
          <w:szCs w:val="24"/>
        </w:rPr>
        <w:t>2 035,28 тыс. рублей,</w:t>
      </w:r>
      <w:r w:rsidR="004A16D6" w:rsidRPr="00C96BD5">
        <w:rPr>
          <w:rFonts w:ascii="Times New Roman" w:hAnsi="Times New Roman"/>
          <w:sz w:val="24"/>
          <w:szCs w:val="24"/>
        </w:rPr>
        <w:t xml:space="preserve"> в том числе</w:t>
      </w:r>
      <w:r w:rsidR="00DE6AF1">
        <w:rPr>
          <w:rFonts w:ascii="Times New Roman" w:hAnsi="Times New Roman"/>
          <w:sz w:val="24"/>
          <w:szCs w:val="24"/>
        </w:rPr>
        <w:t xml:space="preserve">: долгосрочная 1 666,21 тыс. рублей и </w:t>
      </w:r>
      <w:r w:rsidR="004A16D6" w:rsidRPr="00C96BD5">
        <w:rPr>
          <w:rFonts w:ascii="Times New Roman" w:hAnsi="Times New Roman"/>
          <w:sz w:val="24"/>
          <w:szCs w:val="24"/>
        </w:rPr>
        <w:t xml:space="preserve"> просроченная </w:t>
      </w:r>
      <w:r w:rsidR="00C96BD5" w:rsidRPr="00C96BD5">
        <w:rPr>
          <w:rFonts w:ascii="Times New Roman" w:hAnsi="Times New Roman"/>
          <w:sz w:val="24"/>
          <w:szCs w:val="24"/>
        </w:rPr>
        <w:t>369,07</w:t>
      </w:r>
      <w:r w:rsidR="004A16D6" w:rsidRPr="00C96BD5">
        <w:rPr>
          <w:rFonts w:ascii="Times New Roman" w:hAnsi="Times New Roman"/>
          <w:sz w:val="24"/>
          <w:szCs w:val="24"/>
        </w:rPr>
        <w:t xml:space="preserve"> тыс. рублей.</w:t>
      </w:r>
      <w:r w:rsidR="00DC691E" w:rsidRPr="00C96BD5">
        <w:rPr>
          <w:rFonts w:ascii="Times New Roman" w:hAnsi="Times New Roman"/>
          <w:sz w:val="24"/>
          <w:szCs w:val="24"/>
        </w:rPr>
        <w:t xml:space="preserve"> </w:t>
      </w:r>
      <w:r w:rsidR="00DE6AF1" w:rsidRPr="00FC6636">
        <w:rPr>
          <w:rFonts w:ascii="Times New Roman" w:hAnsi="Times New Roman"/>
          <w:sz w:val="24"/>
          <w:szCs w:val="24"/>
        </w:rPr>
        <w:t xml:space="preserve">Долгосрочная задолженноть отражена на основании </w:t>
      </w:r>
      <w:r w:rsidR="007778A4" w:rsidRPr="00FC6636">
        <w:rPr>
          <w:rFonts w:ascii="Times New Roman" w:hAnsi="Times New Roman"/>
          <w:sz w:val="24"/>
          <w:szCs w:val="24"/>
        </w:rPr>
        <w:t>договора</w:t>
      </w:r>
      <w:r w:rsidR="00DE6AF1" w:rsidRPr="00FC6636">
        <w:rPr>
          <w:rFonts w:ascii="Times New Roman" w:hAnsi="Times New Roman"/>
          <w:sz w:val="24"/>
          <w:szCs w:val="24"/>
        </w:rPr>
        <w:t xml:space="preserve"> купли-продажи </w:t>
      </w:r>
      <w:r w:rsidR="00DC691E" w:rsidRPr="00FC6636">
        <w:rPr>
          <w:rFonts w:ascii="Times New Roman" w:hAnsi="Times New Roman"/>
          <w:sz w:val="24"/>
          <w:szCs w:val="24"/>
        </w:rPr>
        <w:t>муниципального имущества</w:t>
      </w:r>
      <w:r w:rsidR="00DE6AF1" w:rsidRPr="00FC6636">
        <w:rPr>
          <w:rFonts w:ascii="Times New Roman" w:hAnsi="Times New Roman"/>
          <w:sz w:val="24"/>
          <w:szCs w:val="24"/>
        </w:rPr>
        <w:t>, заключенного с ИП Люсиной Г.А. Просроченная задоленность- неисполнение ИП Утебасовой Л.А. условий договора купли-продажи (основной долг- 324,07 тыс. рублей; пени – 45,00 тыс. рублей</w:t>
      </w:r>
      <w:r w:rsidR="00DE6AF1" w:rsidRPr="00742742">
        <w:rPr>
          <w:rFonts w:ascii="Times New Roman" w:hAnsi="Times New Roman"/>
          <w:sz w:val="24"/>
          <w:szCs w:val="24"/>
        </w:rPr>
        <w:t xml:space="preserve">). </w:t>
      </w:r>
      <w:r w:rsidR="00E1263A" w:rsidRPr="00742742">
        <w:rPr>
          <w:rFonts w:ascii="Times New Roman" w:hAnsi="Times New Roman"/>
          <w:sz w:val="24"/>
          <w:szCs w:val="24"/>
        </w:rPr>
        <w:t>Данная задолженность не подтверждена документально.</w:t>
      </w:r>
    </w:p>
    <w:p w:rsidR="004301B1" w:rsidRPr="00C96BD5" w:rsidRDefault="00F05069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54A8B" w:rsidRPr="00C96BD5">
        <w:rPr>
          <w:rFonts w:ascii="Times New Roman" w:hAnsi="Times New Roman"/>
          <w:b/>
          <w:sz w:val="24"/>
          <w:szCs w:val="24"/>
        </w:rPr>
        <w:t>. Авансовая оплата за технику.</w:t>
      </w:r>
      <w:r w:rsidR="00F54A8B" w:rsidRPr="00C96BD5">
        <w:rPr>
          <w:rFonts w:ascii="Times New Roman" w:hAnsi="Times New Roman"/>
          <w:sz w:val="24"/>
          <w:szCs w:val="24"/>
        </w:rPr>
        <w:t xml:space="preserve"> В августе 2008 года Комитетом произведена авансовая оплата ООО «Уралвнешторг» за трактор</w:t>
      </w:r>
      <w:r w:rsidR="00BC0001" w:rsidRPr="00C96BD5">
        <w:rPr>
          <w:rFonts w:ascii="Times New Roman" w:hAnsi="Times New Roman"/>
          <w:sz w:val="24"/>
          <w:szCs w:val="24"/>
        </w:rPr>
        <w:t xml:space="preserve"> в размере 742,5 тыс. рублей</w:t>
      </w:r>
      <w:r w:rsidR="00F54A8B" w:rsidRPr="00C96BD5">
        <w:rPr>
          <w:rFonts w:ascii="Times New Roman" w:hAnsi="Times New Roman"/>
          <w:sz w:val="24"/>
          <w:szCs w:val="24"/>
        </w:rPr>
        <w:t xml:space="preserve">. </w:t>
      </w:r>
      <w:r w:rsidR="00BC0001" w:rsidRPr="00C96BD5">
        <w:rPr>
          <w:rFonts w:ascii="Times New Roman" w:hAnsi="Times New Roman"/>
          <w:sz w:val="24"/>
          <w:szCs w:val="24"/>
        </w:rPr>
        <w:t>Претензионная работа по взысканию с должника данной денежной суммы ведет</w:t>
      </w:r>
      <w:r w:rsidR="004301B1" w:rsidRPr="00C96BD5">
        <w:rPr>
          <w:rFonts w:ascii="Times New Roman" w:hAnsi="Times New Roman"/>
          <w:sz w:val="24"/>
          <w:szCs w:val="24"/>
        </w:rPr>
        <w:t>ся Комитетом с января 2011 года.</w:t>
      </w:r>
    </w:p>
    <w:p w:rsidR="00F12645" w:rsidRPr="00FE4ABB" w:rsidRDefault="00F05069" w:rsidP="00C45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ABB">
        <w:rPr>
          <w:rFonts w:ascii="Times New Roman" w:hAnsi="Times New Roman"/>
          <w:b/>
          <w:sz w:val="24"/>
          <w:szCs w:val="24"/>
        </w:rPr>
        <w:t>6</w:t>
      </w:r>
      <w:r w:rsidR="00C979FE" w:rsidRPr="00FE4ABB">
        <w:rPr>
          <w:rFonts w:ascii="Times New Roman" w:hAnsi="Times New Roman"/>
          <w:b/>
          <w:sz w:val="24"/>
          <w:szCs w:val="24"/>
        </w:rPr>
        <w:t xml:space="preserve">. </w:t>
      </w:r>
      <w:r w:rsidR="00FE4ABB" w:rsidRPr="00FE4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Расчеты по доходам от операций с активами (увеличение уставного капитала).</w:t>
      </w:r>
      <w:r w:rsidR="00C979FE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5F69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C979FE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ABB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годовой отчетности за </w:t>
      </w:r>
      <w:r w:rsidR="00C979FE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 год</w:t>
      </w:r>
      <w:r w:rsidR="009E29B9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Комитетом увеличен</w:t>
      </w:r>
      <w:r w:rsidR="00C979FE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29B9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979FE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уставного капитала</w:t>
      </w:r>
      <w:r w:rsidR="00630AA3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FE4ABB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сумму</w:t>
      </w:r>
      <w:r w:rsidR="00630AA3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9 189,45 тыс. рублей</w:t>
      </w:r>
      <w:r w:rsidR="00FE4ABB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неправомерно отражено в составе дебиторской задолженности. Во </w:t>
      </w:r>
      <w:r w:rsidR="007778A4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</w:t>
      </w:r>
      <w:r w:rsidR="00FE4ABB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замечания Контрольно-счетной палаты в течение 2016 года внесено </w:t>
      </w:r>
      <w:r w:rsidR="007778A4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исправление,</w:t>
      </w:r>
      <w:r w:rsidR="00FE4ABB"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данная сумма отражена на </w:t>
      </w:r>
      <w:r w:rsidR="00FE4ABB" w:rsidRPr="00FE4ABB">
        <w:rPr>
          <w:rFonts w:ascii="Times New Roman" w:eastAsia="Times New Roman" w:hAnsi="Times New Roman"/>
          <w:sz w:val="24"/>
          <w:szCs w:val="24"/>
          <w:lang w:eastAsia="ru-RU"/>
        </w:rPr>
        <w:t>счете 0 </w:t>
      </w:r>
      <w:r w:rsidR="00FE4ABB" w:rsidRPr="00FE4ABB">
        <w:rPr>
          <w:rFonts w:ascii="Times New Roman" w:hAnsi="Times New Roman"/>
          <w:sz w:val="24"/>
          <w:szCs w:val="24"/>
        </w:rPr>
        <w:t xml:space="preserve">215 00 "Вложения в финансовые активы". </w:t>
      </w:r>
    </w:p>
    <w:p w:rsidR="002A413B" w:rsidRDefault="00F05069" w:rsidP="00C45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C000C4" w:rsidRPr="00457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Недостача, недопоставка, хищение имущества казны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состоянию на 01.01.201</w:t>
      </w:r>
      <w:r w:rsidR="0045772F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сумма задолженности составила 1 389,00 тыс. рублей</w:t>
      </w:r>
      <w:r w:rsidR="00A30029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просроченная 1 389,00 тыс. рублей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соответствии с информацией, предоставленной Комитетом недостача имущества казны возникла из-за повреждения арендатором ОАО «НАТП» автобуса, в свою очередь ОАО «НАТП» признано банкротом. </w:t>
      </w:r>
      <w:r w:rsidR="007778A4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пределением </w:t>
      </w:r>
      <w:r w:rsidR="00876CD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Арбитражного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 Республики Саха (Якутия) от 26.08.2014 по делу №  А58-1657/2013, требование Комитета признано обоснованным и </w:t>
      </w:r>
      <w:r w:rsidR="00876CD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включено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третью очередь реестра требований кредиторов в полном объеме</w:t>
      </w:r>
      <w:r w:rsidR="00C000C4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C1EB3" w:rsidRPr="00D32F5C" w:rsidRDefault="00C70F97" w:rsidP="00A94C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2F5C">
        <w:rPr>
          <w:rFonts w:ascii="Times New Roman" w:hAnsi="Times New Roman"/>
          <w:b/>
          <w:sz w:val="24"/>
          <w:szCs w:val="24"/>
          <w:u w:val="single"/>
        </w:rPr>
        <w:t xml:space="preserve">Проверкой обоснованности </w:t>
      </w:r>
      <w:r w:rsidR="00EC77AC" w:rsidRPr="00D32F5C">
        <w:rPr>
          <w:rFonts w:ascii="Times New Roman" w:hAnsi="Times New Roman"/>
          <w:b/>
          <w:sz w:val="24"/>
          <w:szCs w:val="24"/>
          <w:u w:val="single"/>
        </w:rPr>
        <w:t xml:space="preserve">и достоверности </w:t>
      </w:r>
      <w:r w:rsidRPr="00D32F5C">
        <w:rPr>
          <w:rFonts w:ascii="Times New Roman" w:hAnsi="Times New Roman"/>
          <w:b/>
          <w:sz w:val="24"/>
          <w:szCs w:val="24"/>
          <w:u w:val="single"/>
        </w:rPr>
        <w:t>дебиторской задолженности</w:t>
      </w:r>
      <w:r w:rsidR="008C1EB3" w:rsidRPr="00D32F5C">
        <w:rPr>
          <w:rFonts w:ascii="Times New Roman" w:hAnsi="Times New Roman"/>
          <w:b/>
          <w:sz w:val="24"/>
          <w:szCs w:val="24"/>
          <w:u w:val="single"/>
        </w:rPr>
        <w:t xml:space="preserve"> Комитета, отраженной в годовой бухгалтерской отчетности установлено:</w:t>
      </w:r>
    </w:p>
    <w:p w:rsidR="00132346" w:rsidRPr="00304BE7" w:rsidRDefault="00A94C85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C247B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6C247B" w:rsidRPr="00304BE7">
        <w:rPr>
          <w:rFonts w:ascii="Times New Roman" w:hAnsi="Times New Roman"/>
          <w:sz w:val="24"/>
          <w:szCs w:val="24"/>
        </w:rPr>
        <w:t>Акты сверок взаимных расчетов</w:t>
      </w:r>
      <w:r w:rsidR="00132346" w:rsidRPr="00304BE7">
        <w:rPr>
          <w:rFonts w:ascii="Times New Roman" w:hAnsi="Times New Roman"/>
          <w:sz w:val="24"/>
          <w:szCs w:val="24"/>
        </w:rPr>
        <w:t xml:space="preserve"> (либо другие документы)</w:t>
      </w:r>
      <w:r w:rsidR="006C247B" w:rsidRPr="00304BE7">
        <w:rPr>
          <w:rFonts w:ascii="Times New Roman" w:hAnsi="Times New Roman"/>
          <w:sz w:val="24"/>
          <w:szCs w:val="24"/>
        </w:rPr>
        <w:t xml:space="preserve">, подтверждающие </w:t>
      </w:r>
      <w:r w:rsidR="00132346" w:rsidRPr="00304BE7">
        <w:rPr>
          <w:rFonts w:ascii="Times New Roman" w:hAnsi="Times New Roman"/>
          <w:sz w:val="24"/>
          <w:szCs w:val="24"/>
        </w:rPr>
        <w:t>сумму дебиторской задолженности, отраженной в отчетности Комитета в Контрольно-счетную палату предоставлены</w:t>
      </w:r>
      <w:r w:rsidRPr="00304BE7">
        <w:rPr>
          <w:rFonts w:ascii="Times New Roman" w:hAnsi="Times New Roman"/>
          <w:sz w:val="24"/>
          <w:szCs w:val="24"/>
        </w:rPr>
        <w:t xml:space="preserve"> не в полном объеме</w:t>
      </w:r>
      <w:r w:rsidR="00132346" w:rsidRPr="00304BE7">
        <w:rPr>
          <w:rFonts w:ascii="Times New Roman" w:hAnsi="Times New Roman"/>
          <w:sz w:val="24"/>
          <w:szCs w:val="24"/>
        </w:rPr>
        <w:t>.</w:t>
      </w:r>
      <w:r w:rsidRPr="00304BE7">
        <w:rPr>
          <w:rFonts w:ascii="Times New Roman" w:hAnsi="Times New Roman"/>
          <w:sz w:val="24"/>
          <w:szCs w:val="24"/>
        </w:rPr>
        <w:t xml:space="preserve"> Основная сумма дебиторской </w:t>
      </w:r>
      <w:r w:rsidR="007778A4" w:rsidRPr="00304BE7">
        <w:rPr>
          <w:rFonts w:ascii="Times New Roman" w:hAnsi="Times New Roman"/>
          <w:sz w:val="24"/>
          <w:szCs w:val="24"/>
        </w:rPr>
        <w:t>задолженности</w:t>
      </w:r>
      <w:r w:rsidRPr="00304BE7">
        <w:rPr>
          <w:rFonts w:ascii="Times New Roman" w:hAnsi="Times New Roman"/>
          <w:sz w:val="24"/>
          <w:szCs w:val="24"/>
        </w:rPr>
        <w:t xml:space="preserve">, отраженной в </w:t>
      </w:r>
      <w:r w:rsidRPr="00304BE7">
        <w:rPr>
          <w:rFonts w:ascii="Times New Roman" w:hAnsi="Times New Roman"/>
          <w:sz w:val="24"/>
          <w:szCs w:val="24"/>
        </w:rPr>
        <w:lastRenderedPageBreak/>
        <w:t>отчетности документально не подтверждена.</w:t>
      </w:r>
      <w:r w:rsidR="00132346" w:rsidRPr="00304BE7">
        <w:rPr>
          <w:rFonts w:ascii="Times New Roman" w:hAnsi="Times New Roman"/>
          <w:sz w:val="24"/>
          <w:szCs w:val="24"/>
        </w:rPr>
        <w:t xml:space="preserve"> </w:t>
      </w:r>
      <w:r w:rsidR="003334FA" w:rsidRPr="00304BE7">
        <w:rPr>
          <w:rFonts w:ascii="Times New Roman" w:hAnsi="Times New Roman"/>
          <w:sz w:val="24"/>
          <w:szCs w:val="24"/>
        </w:rPr>
        <w:t>Фактическая сумма дебиторской задолженности не установлена.</w:t>
      </w:r>
    </w:p>
    <w:p w:rsidR="00AC6C80" w:rsidRPr="00474D8B" w:rsidRDefault="003334FA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C6C80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742742">
        <w:rPr>
          <w:rFonts w:ascii="Times New Roman" w:hAnsi="Times New Roman"/>
          <w:sz w:val="24"/>
          <w:szCs w:val="24"/>
        </w:rPr>
        <w:t>В нарушение</w:t>
      </w:r>
      <w:r w:rsidR="00AC6C80" w:rsidRPr="00474D8B">
        <w:rPr>
          <w:rFonts w:ascii="Times New Roman" w:hAnsi="Times New Roman"/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AC6C80" w:rsidRPr="00304BE7" w:rsidRDefault="00304BE7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b/>
          <w:sz w:val="24"/>
          <w:szCs w:val="24"/>
        </w:rPr>
        <w:t>3</w:t>
      </w:r>
      <w:r w:rsidR="00AC6C80" w:rsidRPr="00304BE7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742742">
        <w:rPr>
          <w:rFonts w:ascii="Times New Roman" w:hAnsi="Times New Roman"/>
          <w:sz w:val="24"/>
          <w:szCs w:val="24"/>
        </w:rPr>
        <w:t>В нарушение</w:t>
      </w:r>
      <w:r w:rsidR="00AC6C80" w:rsidRPr="00304BE7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FA0C11" w:rsidRPr="00304BE7" w:rsidRDefault="00304BE7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b/>
          <w:sz w:val="24"/>
          <w:szCs w:val="24"/>
        </w:rPr>
        <w:t>4</w:t>
      </w:r>
      <w:r w:rsidR="00AC6C80" w:rsidRPr="00304BE7">
        <w:rPr>
          <w:rFonts w:ascii="Times New Roman" w:hAnsi="Times New Roman"/>
          <w:b/>
          <w:sz w:val="24"/>
          <w:szCs w:val="24"/>
        </w:rPr>
        <w:t>.</w:t>
      </w:r>
      <w:r w:rsidR="00AC6C80" w:rsidRPr="00304BE7">
        <w:rPr>
          <w:rFonts w:ascii="Times New Roman" w:hAnsi="Times New Roman"/>
          <w:sz w:val="24"/>
          <w:szCs w:val="24"/>
        </w:rPr>
        <w:t xml:space="preserve"> </w:t>
      </w:r>
      <w:r w:rsidR="00FA0C11" w:rsidRPr="00742742">
        <w:rPr>
          <w:rFonts w:ascii="Times New Roman" w:hAnsi="Times New Roman"/>
          <w:bCs/>
          <w:sz w:val="24"/>
          <w:szCs w:val="24"/>
        </w:rPr>
        <w:t>В нарушение</w:t>
      </w:r>
      <w:r w:rsidR="00FA0C11" w:rsidRPr="00304BE7">
        <w:rPr>
          <w:rFonts w:ascii="Times New Roman" w:hAnsi="Times New Roman"/>
          <w:bCs/>
          <w:sz w:val="24"/>
          <w:szCs w:val="24"/>
        </w:rPr>
        <w:t xml:space="preserve"> пункта 1, статьи 13 Федерального закона от 06</w:t>
      </w:r>
      <w:r w:rsidR="001811E5" w:rsidRPr="00304BE7">
        <w:rPr>
          <w:rFonts w:ascii="Times New Roman" w:hAnsi="Times New Roman"/>
          <w:bCs/>
          <w:sz w:val="24"/>
          <w:szCs w:val="24"/>
        </w:rPr>
        <w:t>.12.</w:t>
      </w:r>
      <w:r w:rsidR="00FA0C11" w:rsidRPr="00304BE7">
        <w:rPr>
          <w:rFonts w:ascii="Times New Roman" w:hAnsi="Times New Roman"/>
          <w:bCs/>
          <w:sz w:val="24"/>
          <w:szCs w:val="24"/>
        </w:rPr>
        <w:t>2011</w:t>
      </w:r>
      <w:r w:rsidR="001811E5" w:rsidRPr="00304BE7">
        <w:rPr>
          <w:rFonts w:ascii="Times New Roman" w:hAnsi="Times New Roman"/>
          <w:bCs/>
          <w:sz w:val="24"/>
          <w:szCs w:val="24"/>
        </w:rPr>
        <w:t xml:space="preserve"> </w:t>
      </w:r>
      <w:r w:rsidR="00FA0C11" w:rsidRPr="00304BE7">
        <w:rPr>
          <w:rFonts w:ascii="Times New Roman" w:hAnsi="Times New Roman"/>
          <w:bCs/>
          <w:sz w:val="24"/>
          <w:szCs w:val="24"/>
        </w:rPr>
        <w:t xml:space="preserve">№ 402-ФЗ «О бухгалтерском учете» бухгалтерская (финансовая) отчетность </w:t>
      </w:r>
      <w:r w:rsidR="00FA0C11" w:rsidRPr="00304BE7">
        <w:rPr>
          <w:rFonts w:ascii="Times New Roman" w:hAnsi="Times New Roman"/>
          <w:sz w:val="24"/>
          <w:szCs w:val="24"/>
        </w:rPr>
        <w:t>Комитета не дает достоверное представление о финансовом положении экономического субъекта на отчетную дату.</w:t>
      </w:r>
    </w:p>
    <w:p w:rsidR="002613E2" w:rsidRPr="00304BE7" w:rsidRDefault="00304BE7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b/>
          <w:sz w:val="24"/>
          <w:szCs w:val="24"/>
        </w:rPr>
        <w:t>5</w:t>
      </w:r>
      <w:r w:rsidR="00AC6C80" w:rsidRPr="00304BE7">
        <w:rPr>
          <w:rFonts w:ascii="Times New Roman" w:hAnsi="Times New Roman"/>
          <w:b/>
          <w:sz w:val="24"/>
          <w:szCs w:val="24"/>
        </w:rPr>
        <w:t>.</w:t>
      </w:r>
      <w:r w:rsidR="00AC6C80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742742">
        <w:rPr>
          <w:rFonts w:ascii="Times New Roman" w:hAnsi="Times New Roman"/>
          <w:sz w:val="24"/>
          <w:szCs w:val="24"/>
        </w:rPr>
        <w:t>В нарушение</w:t>
      </w:r>
      <w:r w:rsidR="00BD3E33" w:rsidRPr="00304BE7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</w:t>
      </w:r>
      <w:r w:rsidR="006B2A36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304BE7">
        <w:rPr>
          <w:rFonts w:ascii="Times New Roman" w:hAnsi="Times New Roman"/>
          <w:sz w:val="24"/>
          <w:szCs w:val="24"/>
        </w:rPr>
        <w:t xml:space="preserve">№ 145-ФЗ Комитет, являясь администратором доходов бюджета, не </w:t>
      </w:r>
      <w:bookmarkStart w:id="2" w:name="sub_160121"/>
      <w:r w:rsidR="00BD3E33" w:rsidRPr="00304BE7">
        <w:rPr>
          <w:rFonts w:ascii="Times New Roman" w:eastAsiaTheme="minorHAnsi" w:hAnsi="Times New Roman"/>
          <w:sz w:val="24"/>
          <w:szCs w:val="24"/>
        </w:rPr>
        <w:t>осуществляет контроль</w:t>
      </w:r>
      <w:r w:rsidR="00FE5150" w:rsidRPr="00304BE7">
        <w:rPr>
          <w:rFonts w:ascii="Times New Roman" w:eastAsiaTheme="minorHAnsi" w:hAnsi="Times New Roman"/>
          <w:sz w:val="24"/>
          <w:szCs w:val="24"/>
        </w:rPr>
        <w:t>,</w:t>
      </w:r>
      <w:r w:rsidR="00BD3E33" w:rsidRPr="00304BE7">
        <w:rPr>
          <w:rFonts w:ascii="Times New Roman" w:eastAsiaTheme="minorHAnsi" w:hAnsi="Times New Roman"/>
          <w:sz w:val="24"/>
          <w:szCs w:val="24"/>
        </w:rPr>
        <w:t xml:space="preserve"> за правильностью исчислений, полнотой и своевременностью осуществления платежей в бюджет, пеней и штрафов по ним,</w:t>
      </w:r>
      <w:bookmarkEnd w:id="2"/>
      <w:r w:rsidR="00BD3E33" w:rsidRPr="00304BE7">
        <w:rPr>
          <w:rFonts w:ascii="Times New Roman" w:eastAsiaTheme="minorHAnsi" w:hAnsi="Times New Roman"/>
          <w:sz w:val="24"/>
          <w:szCs w:val="24"/>
        </w:rPr>
        <w:t xml:space="preserve"> взыскание задолженности по платежам в бюджет, пеней и штрафов.</w:t>
      </w:r>
      <w:r w:rsidR="002613E2" w:rsidRPr="00304BE7">
        <w:rPr>
          <w:rFonts w:ascii="Times New Roman" w:hAnsi="Times New Roman"/>
          <w:sz w:val="24"/>
          <w:szCs w:val="24"/>
        </w:rPr>
        <w:t xml:space="preserve"> </w:t>
      </w:r>
    </w:p>
    <w:p w:rsidR="00BD3E33" w:rsidRPr="001A719E" w:rsidRDefault="002613E2" w:rsidP="007820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04BE7">
        <w:rPr>
          <w:rFonts w:ascii="Times New Roman" w:hAnsi="Times New Roman"/>
          <w:sz w:val="24"/>
          <w:szCs w:val="24"/>
        </w:rPr>
        <w:t xml:space="preserve">     </w:t>
      </w:r>
      <w:r w:rsidR="00BD386D">
        <w:rPr>
          <w:rFonts w:ascii="Times New Roman" w:hAnsi="Times New Roman"/>
          <w:sz w:val="24"/>
          <w:szCs w:val="24"/>
        </w:rPr>
        <w:tab/>
      </w:r>
      <w:r w:rsidRPr="00304BE7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</w:t>
      </w:r>
      <w:r w:rsidRPr="00ED61E0">
        <w:rPr>
          <w:rFonts w:ascii="Times New Roman" w:hAnsi="Times New Roman"/>
          <w:sz w:val="24"/>
          <w:szCs w:val="24"/>
        </w:rPr>
        <w:t xml:space="preserve">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</w:t>
      </w:r>
      <w:r w:rsidRPr="001A719E">
        <w:rPr>
          <w:rFonts w:ascii="Times New Roman" w:hAnsi="Times New Roman"/>
          <w:sz w:val="24"/>
          <w:szCs w:val="24"/>
        </w:rPr>
        <w:t>некоторым суммам задолженности могут истечь сроки исковой давности.</w:t>
      </w:r>
    </w:p>
    <w:p w:rsidR="002613E2" w:rsidRDefault="00132346" w:rsidP="00132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 xml:space="preserve">    </w:t>
      </w:r>
      <w:r w:rsidR="00BD386D">
        <w:rPr>
          <w:rFonts w:ascii="Times New Roman" w:hAnsi="Times New Roman"/>
          <w:sz w:val="24"/>
          <w:szCs w:val="24"/>
        </w:rPr>
        <w:tab/>
      </w:r>
      <w:r w:rsidRPr="001A719E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</w:t>
      </w:r>
      <w:r w:rsidR="00474D8B" w:rsidRPr="001A719E">
        <w:rPr>
          <w:rFonts w:ascii="Times New Roman" w:hAnsi="Times New Roman"/>
          <w:sz w:val="24"/>
          <w:szCs w:val="24"/>
        </w:rPr>
        <w:t>итета по состоянию на 01.01.2017</w:t>
      </w:r>
      <w:r w:rsidRPr="001A719E">
        <w:rPr>
          <w:rFonts w:ascii="Times New Roman" w:hAnsi="Times New Roman"/>
          <w:sz w:val="24"/>
          <w:szCs w:val="24"/>
        </w:rPr>
        <w:t xml:space="preserve"> года составила </w:t>
      </w:r>
      <w:r w:rsidR="00474D8B" w:rsidRPr="001A719E">
        <w:rPr>
          <w:rFonts w:ascii="Times New Roman" w:hAnsi="Times New Roman"/>
          <w:sz w:val="24"/>
          <w:szCs w:val="24"/>
        </w:rPr>
        <w:t>52 141,54</w:t>
      </w:r>
      <w:r w:rsidRPr="001A719E">
        <w:rPr>
          <w:rFonts w:ascii="Times New Roman" w:hAnsi="Times New Roman"/>
          <w:sz w:val="24"/>
          <w:szCs w:val="24"/>
        </w:rPr>
        <w:t xml:space="preserve"> тыс. рублей, а сумма доходов, поступивших в Комитет </w:t>
      </w:r>
      <w:r w:rsidR="00AC6C80" w:rsidRPr="001A719E">
        <w:rPr>
          <w:rFonts w:ascii="Times New Roman" w:hAnsi="Times New Roman"/>
          <w:sz w:val="24"/>
          <w:szCs w:val="24"/>
        </w:rPr>
        <w:t xml:space="preserve">от управления муниципальным имуществом муниципального образования «Нерюнгринский район» </w:t>
      </w:r>
      <w:r w:rsidRPr="001A719E">
        <w:rPr>
          <w:rFonts w:ascii="Times New Roman" w:hAnsi="Times New Roman"/>
          <w:sz w:val="24"/>
          <w:szCs w:val="24"/>
        </w:rPr>
        <w:t>за 20</w:t>
      </w:r>
      <w:r w:rsidR="00474D8B" w:rsidRPr="001A719E">
        <w:rPr>
          <w:rFonts w:ascii="Times New Roman" w:hAnsi="Times New Roman"/>
          <w:sz w:val="24"/>
          <w:szCs w:val="24"/>
        </w:rPr>
        <w:t>16</w:t>
      </w:r>
      <w:r w:rsidRPr="001A719E">
        <w:rPr>
          <w:rFonts w:ascii="Times New Roman" w:hAnsi="Times New Roman"/>
          <w:sz w:val="24"/>
          <w:szCs w:val="24"/>
        </w:rPr>
        <w:t xml:space="preserve"> год составила </w:t>
      </w:r>
      <w:r w:rsidR="00474D8B" w:rsidRPr="001A719E">
        <w:rPr>
          <w:rFonts w:ascii="Times New Roman" w:hAnsi="Times New Roman"/>
          <w:sz w:val="24"/>
          <w:szCs w:val="24"/>
        </w:rPr>
        <w:t>30 453,57</w:t>
      </w:r>
      <w:r w:rsidRPr="001A719E">
        <w:rPr>
          <w:rFonts w:ascii="Times New Roman" w:hAnsi="Times New Roman"/>
          <w:sz w:val="24"/>
          <w:szCs w:val="24"/>
        </w:rPr>
        <w:t xml:space="preserve"> тыс. рублей</w:t>
      </w:r>
      <w:r w:rsidR="00C4558A">
        <w:rPr>
          <w:rFonts w:ascii="Times New Roman" w:hAnsi="Times New Roman"/>
          <w:sz w:val="24"/>
          <w:szCs w:val="24"/>
        </w:rPr>
        <w:t>.</w:t>
      </w:r>
    </w:p>
    <w:p w:rsidR="00C4558A" w:rsidRDefault="00C4558A" w:rsidP="00132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84" w:rsidRPr="001A719E" w:rsidRDefault="00656184" w:rsidP="00132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98A" w:rsidRDefault="00AF496B" w:rsidP="00EB5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2DF">
        <w:rPr>
          <w:rFonts w:ascii="Times New Roman" w:hAnsi="Times New Roman"/>
          <w:b/>
          <w:sz w:val="28"/>
          <w:szCs w:val="28"/>
        </w:rPr>
        <w:t>6</w:t>
      </w:r>
      <w:r w:rsidR="00333D32" w:rsidRPr="009F32DF">
        <w:rPr>
          <w:rFonts w:ascii="Times New Roman" w:hAnsi="Times New Roman"/>
          <w:b/>
          <w:sz w:val="28"/>
          <w:szCs w:val="28"/>
        </w:rPr>
        <w:t xml:space="preserve">. </w:t>
      </w:r>
      <w:r w:rsidR="004B198A" w:rsidRPr="009F32DF">
        <w:rPr>
          <w:rFonts w:ascii="Times New Roman" w:hAnsi="Times New Roman"/>
          <w:b/>
          <w:sz w:val="28"/>
          <w:szCs w:val="28"/>
        </w:rPr>
        <w:t xml:space="preserve">Анализ </w:t>
      </w:r>
      <w:r w:rsidR="00631657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991509" w:rsidRPr="009F32DF">
        <w:rPr>
          <w:rFonts w:ascii="Times New Roman" w:hAnsi="Times New Roman"/>
          <w:b/>
          <w:sz w:val="28"/>
          <w:szCs w:val="28"/>
        </w:rPr>
        <w:t xml:space="preserve">прогнозного плана (программы) приватизации </w:t>
      </w:r>
    </w:p>
    <w:p w:rsidR="00584FAD" w:rsidRPr="009F32DF" w:rsidRDefault="00584FAD" w:rsidP="00EB5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84A" w:rsidRDefault="00C45B76" w:rsidP="00797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2DF">
        <w:rPr>
          <w:rFonts w:ascii="Times New Roman" w:hAnsi="Times New Roman"/>
          <w:sz w:val="24"/>
          <w:szCs w:val="24"/>
        </w:rPr>
        <w:t xml:space="preserve">Прогнозный план приватизации </w:t>
      </w:r>
      <w:r w:rsidR="0097184A" w:rsidRPr="009F32DF">
        <w:rPr>
          <w:rFonts w:ascii="Times New Roman" w:hAnsi="Times New Roman"/>
          <w:sz w:val="24"/>
          <w:szCs w:val="24"/>
        </w:rPr>
        <w:t xml:space="preserve">муниципального имущества утвержден решением </w:t>
      </w:r>
      <w:r w:rsidR="00AF496B" w:rsidRPr="009F32DF">
        <w:rPr>
          <w:rFonts w:ascii="Times New Roman" w:hAnsi="Times New Roman"/>
          <w:sz w:val="24"/>
          <w:szCs w:val="24"/>
        </w:rPr>
        <w:t>27</w:t>
      </w:r>
      <w:r w:rsidR="0097184A" w:rsidRPr="009F32DF">
        <w:rPr>
          <w:rFonts w:ascii="Times New Roman" w:hAnsi="Times New Roman"/>
          <w:sz w:val="24"/>
          <w:szCs w:val="24"/>
        </w:rPr>
        <w:t xml:space="preserve">-й сессии Нерюнгринского районного Совета депутатов от </w:t>
      </w:r>
      <w:r w:rsidR="00AF496B" w:rsidRPr="009F32DF">
        <w:rPr>
          <w:rFonts w:ascii="Times New Roman" w:hAnsi="Times New Roman"/>
          <w:sz w:val="24"/>
          <w:szCs w:val="24"/>
        </w:rPr>
        <w:t>16</w:t>
      </w:r>
      <w:r w:rsidR="0097184A" w:rsidRPr="009F32DF">
        <w:rPr>
          <w:rFonts w:ascii="Times New Roman" w:hAnsi="Times New Roman"/>
          <w:sz w:val="24"/>
          <w:szCs w:val="24"/>
        </w:rPr>
        <w:t>.0</w:t>
      </w:r>
      <w:r w:rsidR="00AF496B" w:rsidRPr="009F32DF">
        <w:rPr>
          <w:rFonts w:ascii="Times New Roman" w:hAnsi="Times New Roman"/>
          <w:sz w:val="24"/>
          <w:szCs w:val="24"/>
        </w:rPr>
        <w:t>3</w:t>
      </w:r>
      <w:r w:rsidR="0097184A" w:rsidRPr="009F32DF">
        <w:rPr>
          <w:rFonts w:ascii="Times New Roman" w:hAnsi="Times New Roman"/>
          <w:sz w:val="24"/>
          <w:szCs w:val="24"/>
        </w:rPr>
        <w:t>.201</w:t>
      </w:r>
      <w:r w:rsidR="00AF496B" w:rsidRPr="009F32DF">
        <w:rPr>
          <w:rFonts w:ascii="Times New Roman" w:hAnsi="Times New Roman"/>
          <w:sz w:val="24"/>
          <w:szCs w:val="24"/>
        </w:rPr>
        <w:t>6</w:t>
      </w:r>
      <w:r w:rsidR="0097184A" w:rsidRPr="009F32DF">
        <w:rPr>
          <w:rFonts w:ascii="Times New Roman" w:hAnsi="Times New Roman"/>
          <w:sz w:val="24"/>
          <w:szCs w:val="24"/>
        </w:rPr>
        <w:t xml:space="preserve"> № </w:t>
      </w:r>
      <w:r w:rsidR="00AF496B" w:rsidRPr="009F32DF">
        <w:rPr>
          <w:rFonts w:ascii="Times New Roman" w:hAnsi="Times New Roman"/>
          <w:sz w:val="24"/>
          <w:szCs w:val="24"/>
        </w:rPr>
        <w:t>10-27</w:t>
      </w:r>
      <w:r w:rsidR="0097184A" w:rsidRPr="009F32DF">
        <w:rPr>
          <w:rFonts w:ascii="Times New Roman" w:hAnsi="Times New Roman"/>
          <w:sz w:val="24"/>
          <w:szCs w:val="24"/>
        </w:rPr>
        <w:t>.</w:t>
      </w:r>
    </w:p>
    <w:p w:rsidR="00035441" w:rsidRPr="00035441" w:rsidRDefault="00035441" w:rsidP="0079773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E0897">
        <w:rPr>
          <w:rFonts w:ascii="Times New Roman" w:hAnsi="Times New Roman"/>
          <w:sz w:val="24"/>
          <w:szCs w:val="24"/>
        </w:rPr>
        <w:t>В нарушение</w:t>
      </w:r>
      <w:r w:rsidRPr="00035441">
        <w:rPr>
          <w:rFonts w:ascii="Times New Roman" w:hAnsi="Times New Roman"/>
          <w:sz w:val="24"/>
          <w:szCs w:val="24"/>
        </w:rPr>
        <w:t xml:space="preserve"> пункта 15 Правил разработки прогнозного плана (программы) приватизации муниципального имущества муниципального образования "Нерюнгринский район", утвержденного </w:t>
      </w:r>
      <w:hyperlink w:anchor="sub_0" w:history="1">
        <w:r w:rsidRPr="00035441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035441">
        <w:rPr>
          <w:rFonts w:ascii="Times New Roman" w:hAnsi="Times New Roman"/>
          <w:sz w:val="24"/>
          <w:szCs w:val="24"/>
        </w:rPr>
        <w:t xml:space="preserve"> Нерюнгринской районной администрации от 27.01.2014 </w:t>
      </w:r>
      <w:r>
        <w:rPr>
          <w:rFonts w:ascii="Times New Roman" w:hAnsi="Times New Roman"/>
          <w:sz w:val="24"/>
          <w:szCs w:val="24"/>
        </w:rPr>
        <w:t>№</w:t>
      </w:r>
      <w:r w:rsidRPr="00035441">
        <w:rPr>
          <w:rFonts w:ascii="Times New Roman" w:hAnsi="Times New Roman"/>
          <w:sz w:val="24"/>
          <w:szCs w:val="24"/>
        </w:rPr>
        <w:t xml:space="preserve"> 143 Комитетом </w:t>
      </w:r>
      <w:r w:rsidRPr="00035441">
        <w:rPr>
          <w:rFonts w:ascii="Times New Roman" w:eastAsiaTheme="minorHAnsi" w:hAnsi="Times New Roman"/>
          <w:sz w:val="24"/>
          <w:szCs w:val="24"/>
        </w:rPr>
        <w:t>в срок не позднее 1 октября текущего года проект П</w:t>
      </w:r>
      <w:r w:rsidR="0079773B">
        <w:rPr>
          <w:rFonts w:ascii="Times New Roman" w:eastAsiaTheme="minorHAnsi" w:hAnsi="Times New Roman"/>
          <w:sz w:val="24"/>
          <w:szCs w:val="24"/>
        </w:rPr>
        <w:t>лана (п</w:t>
      </w:r>
      <w:r w:rsidRPr="00035441">
        <w:rPr>
          <w:rFonts w:ascii="Times New Roman" w:eastAsiaTheme="minorHAnsi" w:hAnsi="Times New Roman"/>
          <w:sz w:val="24"/>
          <w:szCs w:val="24"/>
        </w:rPr>
        <w:t>рограммы</w:t>
      </w:r>
      <w:r w:rsidR="0079773B">
        <w:rPr>
          <w:rFonts w:ascii="Times New Roman" w:eastAsiaTheme="minorHAnsi" w:hAnsi="Times New Roman"/>
          <w:sz w:val="24"/>
          <w:szCs w:val="24"/>
        </w:rPr>
        <w:t>) приватизации</w:t>
      </w:r>
      <w:r w:rsidRPr="00035441">
        <w:rPr>
          <w:rFonts w:ascii="Times New Roman" w:eastAsiaTheme="minorHAnsi" w:hAnsi="Times New Roman"/>
          <w:sz w:val="24"/>
          <w:szCs w:val="24"/>
        </w:rPr>
        <w:t xml:space="preserve"> не внесен на утверждение в Нерюнгринский районный Совет депутатов.</w:t>
      </w:r>
    </w:p>
    <w:p w:rsidR="00C30116" w:rsidRPr="001818F2" w:rsidRDefault="00D17FBB" w:rsidP="007E0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8F2">
        <w:rPr>
          <w:rFonts w:ascii="Times New Roman" w:hAnsi="Times New Roman"/>
          <w:sz w:val="24"/>
          <w:szCs w:val="24"/>
        </w:rPr>
        <w:t>В</w:t>
      </w:r>
      <w:r w:rsidR="00700DAE" w:rsidRPr="001818F2">
        <w:rPr>
          <w:rFonts w:ascii="Times New Roman" w:hAnsi="Times New Roman"/>
          <w:sz w:val="24"/>
          <w:szCs w:val="24"/>
        </w:rPr>
        <w:t xml:space="preserve"> течение</w:t>
      </w:r>
      <w:r w:rsidRPr="001818F2">
        <w:rPr>
          <w:rFonts w:ascii="Times New Roman" w:hAnsi="Times New Roman"/>
          <w:sz w:val="24"/>
          <w:szCs w:val="24"/>
        </w:rPr>
        <w:t xml:space="preserve"> 201</w:t>
      </w:r>
      <w:r w:rsidR="000209E5" w:rsidRPr="001818F2">
        <w:rPr>
          <w:rFonts w:ascii="Times New Roman" w:hAnsi="Times New Roman"/>
          <w:sz w:val="24"/>
          <w:szCs w:val="24"/>
        </w:rPr>
        <w:t>6</w:t>
      </w:r>
      <w:r w:rsidR="0097184A" w:rsidRPr="001818F2">
        <w:rPr>
          <w:rFonts w:ascii="Times New Roman" w:hAnsi="Times New Roman"/>
          <w:sz w:val="24"/>
          <w:szCs w:val="24"/>
        </w:rPr>
        <w:t xml:space="preserve"> </w:t>
      </w:r>
      <w:r w:rsidRPr="001818F2">
        <w:rPr>
          <w:rFonts w:ascii="Times New Roman" w:hAnsi="Times New Roman"/>
          <w:sz w:val="24"/>
          <w:szCs w:val="24"/>
        </w:rPr>
        <w:t xml:space="preserve">года </w:t>
      </w:r>
      <w:r w:rsidR="009840FA" w:rsidRPr="001818F2">
        <w:rPr>
          <w:rFonts w:ascii="Times New Roman" w:hAnsi="Times New Roman"/>
          <w:sz w:val="24"/>
          <w:szCs w:val="24"/>
        </w:rPr>
        <w:t xml:space="preserve">изменения </w:t>
      </w:r>
      <w:r w:rsidRPr="001818F2">
        <w:rPr>
          <w:rFonts w:ascii="Times New Roman" w:hAnsi="Times New Roman"/>
          <w:sz w:val="24"/>
          <w:szCs w:val="24"/>
        </w:rPr>
        <w:t>в Прог</w:t>
      </w:r>
      <w:r w:rsidR="009840FA" w:rsidRPr="001818F2">
        <w:rPr>
          <w:rFonts w:ascii="Times New Roman" w:hAnsi="Times New Roman"/>
          <w:sz w:val="24"/>
          <w:szCs w:val="24"/>
        </w:rPr>
        <w:t>нозный план (прог</w:t>
      </w:r>
      <w:r w:rsidRPr="001818F2">
        <w:rPr>
          <w:rFonts w:ascii="Times New Roman" w:hAnsi="Times New Roman"/>
          <w:sz w:val="24"/>
          <w:szCs w:val="24"/>
        </w:rPr>
        <w:t>рамму</w:t>
      </w:r>
      <w:r w:rsidR="009840FA" w:rsidRPr="001818F2">
        <w:rPr>
          <w:rFonts w:ascii="Times New Roman" w:hAnsi="Times New Roman"/>
          <w:sz w:val="24"/>
          <w:szCs w:val="24"/>
        </w:rPr>
        <w:t>)</w:t>
      </w:r>
      <w:r w:rsidRPr="001818F2">
        <w:rPr>
          <w:rFonts w:ascii="Times New Roman" w:hAnsi="Times New Roman"/>
          <w:sz w:val="24"/>
          <w:szCs w:val="24"/>
        </w:rPr>
        <w:t xml:space="preserve"> приватизации </w:t>
      </w:r>
      <w:r w:rsidR="000209E5" w:rsidRPr="001818F2">
        <w:rPr>
          <w:rFonts w:ascii="Times New Roman" w:hAnsi="Times New Roman"/>
          <w:sz w:val="24"/>
          <w:szCs w:val="24"/>
        </w:rPr>
        <w:t>не вносились</w:t>
      </w:r>
      <w:r w:rsidR="0097184A" w:rsidRPr="001818F2">
        <w:rPr>
          <w:rFonts w:ascii="Times New Roman" w:hAnsi="Times New Roman"/>
          <w:sz w:val="24"/>
          <w:szCs w:val="24"/>
        </w:rPr>
        <w:t xml:space="preserve">. </w:t>
      </w:r>
      <w:r w:rsidR="00816E3B" w:rsidRPr="001818F2">
        <w:rPr>
          <w:rFonts w:ascii="Times New Roman" w:hAnsi="Times New Roman"/>
          <w:sz w:val="24"/>
          <w:szCs w:val="24"/>
        </w:rPr>
        <w:t>По данным</w:t>
      </w:r>
      <w:r w:rsidR="00F863DB" w:rsidRPr="001818F2">
        <w:rPr>
          <w:rFonts w:ascii="Times New Roman" w:hAnsi="Times New Roman"/>
          <w:sz w:val="24"/>
          <w:szCs w:val="24"/>
        </w:rPr>
        <w:t>,</w:t>
      </w:r>
      <w:r w:rsidR="00361D5A" w:rsidRPr="001818F2">
        <w:rPr>
          <w:rFonts w:ascii="Times New Roman" w:hAnsi="Times New Roman"/>
          <w:sz w:val="24"/>
          <w:szCs w:val="24"/>
        </w:rPr>
        <w:t xml:space="preserve"> отчета о результатах приватизации муниципального имущества муниципального образования «Нерюнгринский район»</w:t>
      </w:r>
      <w:r w:rsidR="000C189B" w:rsidRPr="001818F2">
        <w:rPr>
          <w:rFonts w:ascii="Times New Roman" w:hAnsi="Times New Roman"/>
          <w:sz w:val="24"/>
          <w:szCs w:val="24"/>
        </w:rPr>
        <w:t xml:space="preserve"> в 201</w:t>
      </w:r>
      <w:r w:rsidR="008D74B8" w:rsidRPr="001818F2">
        <w:rPr>
          <w:rFonts w:ascii="Times New Roman" w:hAnsi="Times New Roman"/>
          <w:sz w:val="24"/>
          <w:szCs w:val="24"/>
        </w:rPr>
        <w:t>6</w:t>
      </w:r>
      <w:r w:rsidR="000C189B" w:rsidRPr="001818F2">
        <w:rPr>
          <w:rFonts w:ascii="Times New Roman" w:hAnsi="Times New Roman"/>
          <w:sz w:val="24"/>
          <w:szCs w:val="24"/>
        </w:rPr>
        <w:t xml:space="preserve"> году приватизировано муниципального имущества на общую сумму</w:t>
      </w:r>
      <w:r w:rsidR="005D6EC4" w:rsidRPr="001818F2">
        <w:rPr>
          <w:rFonts w:ascii="Times New Roman" w:hAnsi="Times New Roman"/>
          <w:sz w:val="24"/>
          <w:szCs w:val="24"/>
        </w:rPr>
        <w:t xml:space="preserve"> </w:t>
      </w:r>
      <w:r w:rsidR="007E0B35" w:rsidRPr="001818F2">
        <w:rPr>
          <w:rFonts w:ascii="Times New Roman" w:hAnsi="Times New Roman"/>
          <w:sz w:val="24"/>
          <w:szCs w:val="24"/>
        </w:rPr>
        <w:t>89 368,70</w:t>
      </w:r>
      <w:r w:rsidR="005D6EC4" w:rsidRPr="001818F2">
        <w:rPr>
          <w:rFonts w:ascii="Times New Roman" w:hAnsi="Times New Roman"/>
          <w:sz w:val="24"/>
          <w:szCs w:val="24"/>
        </w:rPr>
        <w:t xml:space="preserve"> </w:t>
      </w:r>
      <w:r w:rsidR="000C189B" w:rsidRPr="001818F2">
        <w:rPr>
          <w:rFonts w:ascii="Times New Roman" w:hAnsi="Times New Roman"/>
          <w:sz w:val="24"/>
          <w:szCs w:val="24"/>
        </w:rPr>
        <w:t>тыс.</w:t>
      </w:r>
      <w:r w:rsidR="00F863DB" w:rsidRPr="001818F2">
        <w:rPr>
          <w:rFonts w:ascii="Times New Roman" w:hAnsi="Times New Roman"/>
          <w:sz w:val="24"/>
          <w:szCs w:val="24"/>
        </w:rPr>
        <w:t xml:space="preserve"> </w:t>
      </w:r>
      <w:r w:rsidR="000C189B" w:rsidRPr="001818F2">
        <w:rPr>
          <w:rFonts w:ascii="Times New Roman" w:hAnsi="Times New Roman"/>
          <w:sz w:val="24"/>
          <w:szCs w:val="24"/>
        </w:rPr>
        <w:t>руб</w:t>
      </w:r>
      <w:r w:rsidR="00161CBE" w:rsidRPr="001818F2">
        <w:rPr>
          <w:rFonts w:ascii="Times New Roman" w:hAnsi="Times New Roman"/>
          <w:sz w:val="24"/>
          <w:szCs w:val="24"/>
        </w:rPr>
        <w:t>лей</w:t>
      </w:r>
      <w:r w:rsidR="007E0B35" w:rsidRPr="001818F2">
        <w:rPr>
          <w:rFonts w:ascii="Times New Roman" w:hAnsi="Times New Roman"/>
          <w:sz w:val="24"/>
          <w:szCs w:val="24"/>
        </w:rPr>
        <w:t>. Данное имущество</w:t>
      </w:r>
      <w:r w:rsidR="00584FAD" w:rsidRPr="001818F2">
        <w:rPr>
          <w:rFonts w:ascii="Times New Roman" w:hAnsi="Times New Roman"/>
          <w:sz w:val="24"/>
          <w:szCs w:val="24"/>
        </w:rPr>
        <w:t xml:space="preserve">, в </w:t>
      </w:r>
      <w:r w:rsidR="00FE45A7" w:rsidRPr="001818F2">
        <w:rPr>
          <w:rFonts w:ascii="Times New Roman" w:hAnsi="Times New Roman"/>
          <w:sz w:val="24"/>
          <w:szCs w:val="24"/>
        </w:rPr>
        <w:t>соответствии</w:t>
      </w:r>
      <w:r w:rsidR="00584FAD" w:rsidRPr="001818F2">
        <w:rPr>
          <w:rFonts w:ascii="Times New Roman" w:hAnsi="Times New Roman"/>
          <w:sz w:val="24"/>
          <w:szCs w:val="24"/>
        </w:rPr>
        <w:t xml:space="preserve"> с </w:t>
      </w:r>
      <w:r w:rsidR="00FE45A7" w:rsidRPr="001818F2">
        <w:rPr>
          <w:rFonts w:ascii="Times New Roman" w:hAnsi="Times New Roman"/>
          <w:sz w:val="24"/>
          <w:szCs w:val="24"/>
        </w:rPr>
        <w:t>постановлением</w:t>
      </w:r>
      <w:r w:rsidR="00584FAD" w:rsidRPr="001818F2">
        <w:rPr>
          <w:rFonts w:ascii="Times New Roman" w:hAnsi="Times New Roman"/>
          <w:sz w:val="24"/>
          <w:szCs w:val="24"/>
        </w:rPr>
        <w:t xml:space="preserve"> Нерюнгринской районной </w:t>
      </w:r>
      <w:r w:rsidR="00FE45A7" w:rsidRPr="001818F2">
        <w:rPr>
          <w:rFonts w:ascii="Times New Roman" w:hAnsi="Times New Roman"/>
          <w:sz w:val="24"/>
          <w:szCs w:val="24"/>
        </w:rPr>
        <w:t>администрации</w:t>
      </w:r>
      <w:r w:rsidR="00584FAD" w:rsidRPr="001818F2">
        <w:rPr>
          <w:rFonts w:ascii="Times New Roman" w:hAnsi="Times New Roman"/>
          <w:sz w:val="24"/>
          <w:szCs w:val="24"/>
        </w:rPr>
        <w:t xml:space="preserve"> от 10.06.2016 № 648 «О приватизации муниципального имущества путем внесения в уставной капитал АО «Имущественный комплекс»</w:t>
      </w:r>
      <w:r w:rsidR="007E0B35" w:rsidRPr="001818F2">
        <w:rPr>
          <w:rFonts w:ascii="Times New Roman" w:hAnsi="Times New Roman"/>
          <w:sz w:val="24"/>
          <w:szCs w:val="24"/>
        </w:rPr>
        <w:t xml:space="preserve"> </w:t>
      </w:r>
      <w:r w:rsidR="00FE45A7" w:rsidRPr="001818F2">
        <w:rPr>
          <w:rFonts w:ascii="Times New Roman" w:hAnsi="Times New Roman"/>
          <w:sz w:val="24"/>
          <w:szCs w:val="24"/>
        </w:rPr>
        <w:t>внесено</w:t>
      </w:r>
      <w:r w:rsidR="007E0B35" w:rsidRPr="001818F2">
        <w:rPr>
          <w:rFonts w:ascii="Times New Roman" w:hAnsi="Times New Roman"/>
          <w:sz w:val="24"/>
          <w:szCs w:val="24"/>
        </w:rPr>
        <w:t xml:space="preserve"> в уставной капитал </w:t>
      </w:r>
      <w:r w:rsidR="005D4E84" w:rsidRPr="001818F2">
        <w:rPr>
          <w:rFonts w:ascii="Times New Roman" w:hAnsi="Times New Roman"/>
          <w:sz w:val="24"/>
          <w:szCs w:val="24"/>
        </w:rPr>
        <w:t>А</w:t>
      </w:r>
      <w:r w:rsidR="00C30116" w:rsidRPr="001818F2">
        <w:rPr>
          <w:rFonts w:ascii="Times New Roman" w:hAnsi="Times New Roman"/>
          <w:sz w:val="24"/>
          <w:szCs w:val="24"/>
        </w:rPr>
        <w:t>О «Имущественный комплекс»</w:t>
      </w:r>
      <w:r w:rsidR="007E0B35" w:rsidRPr="001818F2">
        <w:rPr>
          <w:rFonts w:ascii="Times New Roman" w:hAnsi="Times New Roman"/>
          <w:sz w:val="24"/>
          <w:szCs w:val="24"/>
        </w:rPr>
        <w:t xml:space="preserve"> путем размещения дополнительных обыкновенных акций в количестве 1276696 штук (стоимость одной акции</w:t>
      </w:r>
      <w:r w:rsidR="00584FAD" w:rsidRPr="001818F2">
        <w:rPr>
          <w:rFonts w:ascii="Times New Roman" w:hAnsi="Times New Roman"/>
          <w:sz w:val="24"/>
          <w:szCs w:val="24"/>
        </w:rPr>
        <w:t xml:space="preserve"> 0,07 тыс. рублей</w:t>
      </w:r>
      <w:r w:rsidR="007E0B35" w:rsidRPr="001818F2">
        <w:rPr>
          <w:rFonts w:ascii="Times New Roman" w:hAnsi="Times New Roman"/>
          <w:sz w:val="24"/>
          <w:szCs w:val="24"/>
        </w:rPr>
        <w:t>).</w:t>
      </w:r>
      <w:r w:rsidR="00C30116" w:rsidRPr="001818F2">
        <w:rPr>
          <w:rFonts w:ascii="Times New Roman" w:hAnsi="Times New Roman"/>
          <w:sz w:val="24"/>
          <w:szCs w:val="24"/>
        </w:rPr>
        <w:t xml:space="preserve"> </w:t>
      </w:r>
    </w:p>
    <w:p w:rsidR="003E53F0" w:rsidRPr="001818F2" w:rsidRDefault="008D64AB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F2">
        <w:rPr>
          <w:rFonts w:ascii="Times New Roman" w:hAnsi="Times New Roman"/>
          <w:sz w:val="24"/>
          <w:szCs w:val="24"/>
        </w:rPr>
        <w:tab/>
      </w:r>
      <w:r w:rsidR="003E53F0" w:rsidRPr="001818F2">
        <w:rPr>
          <w:rFonts w:ascii="Times New Roman" w:hAnsi="Times New Roman"/>
          <w:sz w:val="24"/>
          <w:szCs w:val="24"/>
        </w:rPr>
        <w:t xml:space="preserve">В </w:t>
      </w:r>
      <w:r w:rsidR="005D4E84" w:rsidRPr="001818F2">
        <w:rPr>
          <w:rFonts w:ascii="Times New Roman" w:hAnsi="Times New Roman"/>
          <w:sz w:val="24"/>
          <w:szCs w:val="24"/>
        </w:rPr>
        <w:t>цел</w:t>
      </w:r>
      <w:r w:rsidR="003E53F0" w:rsidRPr="001818F2">
        <w:rPr>
          <w:rFonts w:ascii="Times New Roman" w:hAnsi="Times New Roman"/>
          <w:sz w:val="24"/>
          <w:szCs w:val="24"/>
        </w:rPr>
        <w:t>ях</w:t>
      </w:r>
      <w:r w:rsidR="005D4E84" w:rsidRPr="001818F2">
        <w:rPr>
          <w:rFonts w:ascii="Times New Roman" w:hAnsi="Times New Roman"/>
          <w:sz w:val="24"/>
          <w:szCs w:val="24"/>
        </w:rPr>
        <w:t xml:space="preserve"> приватизации муниципального имущества путем внесения в уставной капитал АО </w:t>
      </w:r>
      <w:r w:rsidR="003E53F0" w:rsidRPr="001818F2">
        <w:rPr>
          <w:rFonts w:ascii="Times New Roman" w:hAnsi="Times New Roman"/>
          <w:sz w:val="24"/>
          <w:szCs w:val="24"/>
        </w:rPr>
        <w:t>«Имущественный комплекс», а также реализации имущества на аукционе проведена оценка следующих объектов, подлежащих приватизации: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8"/>
        <w:gridCol w:w="3193"/>
        <w:gridCol w:w="1984"/>
        <w:gridCol w:w="2835"/>
        <w:gridCol w:w="1560"/>
      </w:tblGrid>
      <w:tr w:rsidR="00514BE1" w:rsidRPr="00514BE1" w:rsidTr="00514BE1">
        <w:trPr>
          <w:trHeight w:val="10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1818F2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1818F2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1818F2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1818F2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Индивидуализирующие имущество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Рыночная стоимость (тыс. рублей)</w:t>
            </w:r>
          </w:p>
        </w:tc>
      </w:tr>
      <w:tr w:rsidR="00514BE1" w:rsidRPr="00514BE1" w:rsidTr="00514BE1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Асфальто-битумная установка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Беркакит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 ДС-117-2К, зав. № 860406468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5 505,90</w:t>
            </w:r>
          </w:p>
        </w:tc>
      </w:tr>
      <w:tr w:rsidR="00514BE1" w:rsidRPr="00514BE1" w:rsidTr="00514BE1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Трансформаторная подстанция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Беркакит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 КТП 400 кВ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514BE1" w:rsidRPr="00514BE1" w:rsidTr="00514BE1">
        <w:trPr>
          <w:trHeight w:val="5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Дизельная электростанция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Беркакит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 АД 30 С- Т400- 1РГ У1 А70000700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514BE1" w:rsidRPr="00514BE1" w:rsidTr="007B4BD8">
        <w:trPr>
          <w:trHeight w:val="47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Дробильно-сортировочная установка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Беркакит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 СМД-109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</w:tr>
      <w:tr w:rsidR="00514BE1" w:rsidRPr="00514BE1" w:rsidTr="007B4BD8">
        <w:trPr>
          <w:trHeight w:val="9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 нежилое (котельная АБЗ), с земельным участком с кадастровым номером 14:19:210009:11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Беркакит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здания-33кв.м., площадь земельного участка 22934 кв.м.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514BE1" w:rsidRPr="00514BE1" w:rsidTr="007B4BD8">
        <w:trPr>
          <w:trHeight w:val="9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 нежилое (теплая стоянка №2), с земельным участком с кадастровым номером 14:19:102019:51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Нерюнгри, 390м на юго-восток от трубы водогрейной котельной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здания- 1262,60 кв.м., площадь земельного участка- 2992,8 кв.м.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14 168,00</w:t>
            </w:r>
          </w:p>
        </w:tc>
      </w:tr>
      <w:tr w:rsidR="00514BE1" w:rsidRPr="00514BE1" w:rsidTr="007B4BD8">
        <w:trPr>
          <w:trHeight w:val="9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 нежилое (теплая стоянка №3), с земельным участком с кадастровым номером 14:19:102019:52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Нерюнгри, 390м на юго-восток от трубы водогрейной котельной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здания- 1317,60 кв.м., площадь земельного участка- 2540,7 кв.м.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14 521,00</w:t>
            </w:r>
          </w:p>
        </w:tc>
      </w:tr>
      <w:tr w:rsidR="00514BE1" w:rsidRPr="00514BE1" w:rsidTr="007B4BD8">
        <w:trPr>
          <w:trHeight w:val="8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 нежилое, с земельным участком с кадастровым номером 14:19:101014:0059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Нерюнгри, пер. Новый, Водолечебница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здания- 178,4 кв.м., площадь земельного участка- 302 кв.м.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5 551,00</w:t>
            </w:r>
          </w:p>
        </w:tc>
      </w:tr>
      <w:tr w:rsidR="00514BE1" w:rsidRPr="00514BE1" w:rsidTr="007B4BD8">
        <w:trPr>
          <w:trHeight w:val="288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E1" w:rsidRPr="00514BE1" w:rsidRDefault="00514BE1" w:rsidP="0051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B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47 898,80</w:t>
            </w:r>
          </w:p>
        </w:tc>
      </w:tr>
    </w:tbl>
    <w:p w:rsidR="00514BE1" w:rsidRDefault="00514BE1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4FAD" w:rsidRPr="00C0059F" w:rsidRDefault="00514BE1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ab/>
        <w:t>Приватизация муниципального имущества</w:t>
      </w:r>
      <w:r w:rsidR="00C0059F" w:rsidRPr="00C0059F">
        <w:rPr>
          <w:rFonts w:ascii="Times New Roman" w:hAnsi="Times New Roman"/>
          <w:sz w:val="24"/>
          <w:szCs w:val="24"/>
        </w:rPr>
        <w:t>, перечисленного в таблице,</w:t>
      </w:r>
      <w:r w:rsidRPr="00C0059F">
        <w:rPr>
          <w:rFonts w:ascii="Times New Roman" w:hAnsi="Times New Roman"/>
          <w:sz w:val="24"/>
          <w:szCs w:val="24"/>
        </w:rPr>
        <w:t xml:space="preserve"> путем внесения в уставной капитал </w:t>
      </w:r>
      <w:r w:rsidR="00584FAD" w:rsidRPr="00C0059F">
        <w:rPr>
          <w:rFonts w:ascii="Times New Roman" w:hAnsi="Times New Roman"/>
          <w:sz w:val="24"/>
          <w:szCs w:val="24"/>
        </w:rPr>
        <w:t xml:space="preserve">АО «Имущественный комплекс» </w:t>
      </w:r>
      <w:r w:rsidRPr="00C0059F">
        <w:rPr>
          <w:rFonts w:ascii="Times New Roman" w:hAnsi="Times New Roman"/>
          <w:sz w:val="24"/>
          <w:szCs w:val="24"/>
        </w:rPr>
        <w:t xml:space="preserve">в 2016 году не осуществлена в связи с тем, что АО «Имущественный комплекс» не внесены своевременно изменения в устав. </w:t>
      </w:r>
    </w:p>
    <w:p w:rsidR="00FC3097" w:rsidRPr="00C0059F" w:rsidRDefault="00514BE1" w:rsidP="00584F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>Реализация здания Водолечебницы на аукционе не состоялась в виду позднего получения отчета об оценке рыночной стоимости объекта.</w:t>
      </w:r>
    </w:p>
    <w:p w:rsidR="00FC3097" w:rsidRDefault="000A2296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ab/>
      </w:r>
      <w:r w:rsidR="00C4558A">
        <w:rPr>
          <w:rFonts w:ascii="Times New Roman" w:hAnsi="Times New Roman"/>
          <w:sz w:val="24"/>
          <w:szCs w:val="24"/>
        </w:rPr>
        <w:t>Также в 2016 году н</w:t>
      </w:r>
      <w:r w:rsidR="00477CE1" w:rsidRPr="00C0059F">
        <w:rPr>
          <w:rFonts w:ascii="Times New Roman" w:hAnsi="Times New Roman"/>
          <w:sz w:val="24"/>
          <w:szCs w:val="24"/>
        </w:rPr>
        <w:t>е пров</w:t>
      </w:r>
      <w:r w:rsidR="00C4558A">
        <w:rPr>
          <w:rFonts w:ascii="Times New Roman" w:hAnsi="Times New Roman"/>
          <w:sz w:val="24"/>
          <w:szCs w:val="24"/>
        </w:rPr>
        <w:t>едена</w:t>
      </w:r>
      <w:r w:rsidR="00477CE1" w:rsidRPr="00C0059F">
        <w:rPr>
          <w:rFonts w:ascii="Times New Roman" w:hAnsi="Times New Roman"/>
          <w:sz w:val="24"/>
          <w:szCs w:val="24"/>
        </w:rPr>
        <w:t xml:space="preserve"> оценка следующего муниципального имущества, включенного в Прогнозный план (программу) приватизации.</w:t>
      </w:r>
    </w:p>
    <w:p w:rsidR="006F02CD" w:rsidRPr="00C0059F" w:rsidRDefault="006F02CD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3"/>
        <w:gridCol w:w="1922"/>
        <w:gridCol w:w="2410"/>
        <w:gridCol w:w="2410"/>
        <w:gridCol w:w="2835"/>
      </w:tblGrid>
      <w:tr w:rsidR="00FC3097" w:rsidRPr="00FC3097" w:rsidTr="00477CE1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Индивидуализирующие имущество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FC3097" w:rsidRPr="00FC3097" w:rsidTr="00477CE1">
        <w:trPr>
          <w:trHeight w:val="11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Снегопогрузчик фрезерный КО-207 государственный регистрационный знак 14 РС 6949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двигатель 467252, заводской номер № 239, тр.МТЗ-82.1 № 08032666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Проведена замена навесного оборудования. Направлены документы в Инспекцию</w:t>
            </w:r>
            <w:r w:rsidR="00477C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Гостехнадзора для внесения изменений в ПТС</w:t>
            </w:r>
          </w:p>
        </w:tc>
      </w:tr>
      <w:tr w:rsidR="00FC3097" w:rsidRPr="00FC3097" w:rsidTr="00477CE1">
        <w:trPr>
          <w:trHeight w:val="1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 мусоровоз МКЗ на шасси ЗИЛ-433362 государственный регистрационный знак К 558 ВС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модель, № двигателя ЗИЛ-508.10 40268356, шасси № 433362 4 3478517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Проведена замена кузова. Документы направлены в ГИБДД для внесения изменений в ПТС</w:t>
            </w:r>
          </w:p>
        </w:tc>
      </w:tr>
      <w:tr w:rsidR="00FC3097" w:rsidRPr="00FC3097" w:rsidTr="00477CE1">
        <w:trPr>
          <w:trHeight w:val="28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1 726,70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7" w:rsidRPr="00FC3097" w:rsidRDefault="00FC3097" w:rsidP="00FC3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0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0897" w:rsidRDefault="00514BE1" w:rsidP="00584F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 </w:t>
      </w:r>
      <w:r w:rsidR="003E53F0" w:rsidRPr="00C0059F">
        <w:rPr>
          <w:rFonts w:ascii="Times New Roman" w:hAnsi="Times New Roman"/>
          <w:sz w:val="24"/>
          <w:szCs w:val="24"/>
        </w:rPr>
        <w:t xml:space="preserve"> </w:t>
      </w:r>
      <w:r w:rsidR="00477CE1" w:rsidRPr="00C0059F">
        <w:rPr>
          <w:rFonts w:ascii="Times New Roman" w:hAnsi="Times New Roman"/>
          <w:sz w:val="24"/>
          <w:szCs w:val="24"/>
        </w:rPr>
        <w:tab/>
      </w:r>
    </w:p>
    <w:p w:rsidR="003C6D68" w:rsidRPr="00254376" w:rsidRDefault="00C4558A" w:rsidP="00EE0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782F37" w:rsidRPr="00254376">
        <w:rPr>
          <w:rFonts w:ascii="Times New Roman" w:hAnsi="Times New Roman"/>
          <w:sz w:val="24"/>
          <w:szCs w:val="24"/>
        </w:rPr>
        <w:t>п</w:t>
      </w:r>
      <w:r w:rsidR="00477CE1" w:rsidRPr="00254376">
        <w:rPr>
          <w:rFonts w:ascii="Times New Roman" w:hAnsi="Times New Roman"/>
          <w:sz w:val="24"/>
          <w:szCs w:val="24"/>
        </w:rPr>
        <w:t xml:space="preserve">ри подготовке предложений о включении объектов движимого имущества </w:t>
      </w:r>
      <w:r w:rsidR="00F222B4" w:rsidRPr="00254376">
        <w:rPr>
          <w:rFonts w:ascii="Times New Roman" w:hAnsi="Times New Roman"/>
          <w:sz w:val="24"/>
          <w:szCs w:val="24"/>
        </w:rPr>
        <w:t xml:space="preserve">в прогнозный план (программу) </w:t>
      </w:r>
      <w:r w:rsidR="00477CE1" w:rsidRPr="00254376">
        <w:rPr>
          <w:rFonts w:ascii="Times New Roman" w:hAnsi="Times New Roman"/>
          <w:sz w:val="24"/>
          <w:szCs w:val="24"/>
        </w:rPr>
        <w:t>Комите</w:t>
      </w:r>
      <w:r w:rsidR="003C6D68" w:rsidRPr="00254376">
        <w:rPr>
          <w:rFonts w:ascii="Times New Roman" w:hAnsi="Times New Roman"/>
          <w:sz w:val="24"/>
          <w:szCs w:val="24"/>
        </w:rPr>
        <w:t>том</w:t>
      </w:r>
      <w:r w:rsidR="00E71C3E" w:rsidRPr="00254376">
        <w:rPr>
          <w:rFonts w:ascii="Times New Roman" w:hAnsi="Times New Roman"/>
          <w:sz w:val="24"/>
          <w:szCs w:val="24"/>
        </w:rPr>
        <w:t xml:space="preserve"> должным образом</w:t>
      </w:r>
      <w:r w:rsidR="00C241C4" w:rsidRPr="00254376">
        <w:rPr>
          <w:rFonts w:ascii="Times New Roman" w:hAnsi="Times New Roman"/>
          <w:sz w:val="24"/>
          <w:szCs w:val="24"/>
        </w:rPr>
        <w:t xml:space="preserve">, </w:t>
      </w:r>
      <w:r w:rsidR="003C6D68" w:rsidRPr="00254376">
        <w:rPr>
          <w:rFonts w:ascii="Times New Roman" w:hAnsi="Times New Roman"/>
          <w:sz w:val="24"/>
          <w:szCs w:val="24"/>
        </w:rPr>
        <w:t>не рассматрива</w:t>
      </w:r>
      <w:r w:rsidR="00EA1F6A" w:rsidRPr="00254376">
        <w:rPr>
          <w:rFonts w:ascii="Times New Roman" w:hAnsi="Times New Roman"/>
          <w:sz w:val="24"/>
          <w:szCs w:val="24"/>
        </w:rPr>
        <w:t>ется</w:t>
      </w:r>
      <w:r w:rsidR="003C6D68" w:rsidRPr="00254376">
        <w:rPr>
          <w:rFonts w:ascii="Times New Roman" w:hAnsi="Times New Roman"/>
          <w:sz w:val="24"/>
          <w:szCs w:val="24"/>
        </w:rPr>
        <w:t xml:space="preserve"> обосновани</w:t>
      </w:r>
      <w:r w:rsidR="00E71C3E" w:rsidRPr="00254376">
        <w:rPr>
          <w:rFonts w:ascii="Times New Roman" w:hAnsi="Times New Roman"/>
          <w:sz w:val="24"/>
          <w:szCs w:val="24"/>
        </w:rPr>
        <w:t>е</w:t>
      </w:r>
      <w:r w:rsidR="003C6D68" w:rsidRPr="00254376">
        <w:rPr>
          <w:rFonts w:ascii="Times New Roman" w:hAnsi="Times New Roman"/>
          <w:sz w:val="24"/>
          <w:szCs w:val="24"/>
        </w:rPr>
        <w:t xml:space="preserve"> целесообразности приватизации объект</w:t>
      </w:r>
      <w:r w:rsidR="00536CC0" w:rsidRPr="00254376">
        <w:rPr>
          <w:rFonts w:ascii="Times New Roman" w:hAnsi="Times New Roman"/>
          <w:sz w:val="24"/>
          <w:szCs w:val="24"/>
        </w:rPr>
        <w:t>ов</w:t>
      </w:r>
      <w:r w:rsidR="003C6D68" w:rsidRPr="00254376">
        <w:rPr>
          <w:rFonts w:ascii="Times New Roman" w:hAnsi="Times New Roman"/>
          <w:sz w:val="24"/>
          <w:szCs w:val="24"/>
        </w:rPr>
        <w:t xml:space="preserve"> движимого имущества, находящегося  в  муниципальной  собственности МО"Нерюнгринский район". </w:t>
      </w:r>
    </w:p>
    <w:p w:rsidR="00C241C4" w:rsidRPr="00254376" w:rsidRDefault="00E71C3E" w:rsidP="00EE0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lastRenderedPageBreak/>
        <w:t>В соответствии с р</w:t>
      </w:r>
      <w:r w:rsidR="00C241C4" w:rsidRPr="00254376">
        <w:rPr>
          <w:rFonts w:ascii="Times New Roman" w:hAnsi="Times New Roman"/>
          <w:sz w:val="24"/>
          <w:szCs w:val="24"/>
        </w:rPr>
        <w:t>аздел</w:t>
      </w:r>
      <w:r w:rsidRPr="00254376">
        <w:rPr>
          <w:rFonts w:ascii="Times New Roman" w:hAnsi="Times New Roman"/>
          <w:sz w:val="24"/>
          <w:szCs w:val="24"/>
        </w:rPr>
        <w:t>ом</w:t>
      </w:r>
      <w:r w:rsidR="00C241C4" w:rsidRPr="00254376">
        <w:rPr>
          <w:rFonts w:ascii="Times New Roman" w:hAnsi="Times New Roman"/>
          <w:sz w:val="24"/>
          <w:szCs w:val="24"/>
        </w:rPr>
        <w:t xml:space="preserve"> </w:t>
      </w:r>
      <w:r w:rsidR="00C241C4" w:rsidRPr="00254376">
        <w:rPr>
          <w:rFonts w:ascii="Times New Roman" w:hAnsi="Times New Roman"/>
          <w:sz w:val="24"/>
          <w:szCs w:val="24"/>
          <w:lang w:val="en-US"/>
        </w:rPr>
        <w:t>II</w:t>
      </w:r>
      <w:r w:rsidR="00C241C4" w:rsidRPr="00254376">
        <w:rPr>
          <w:rFonts w:ascii="Times New Roman" w:hAnsi="Times New Roman"/>
          <w:sz w:val="24"/>
          <w:szCs w:val="24"/>
        </w:rPr>
        <w:t xml:space="preserve"> приложения № 1 к  Правилам </w:t>
      </w:r>
      <w:r w:rsidR="00C241C4" w:rsidRPr="00254376">
        <w:rPr>
          <w:rFonts w:ascii="Times New Roman" w:hAnsi="Times New Roman"/>
          <w:sz w:val="24"/>
          <w:szCs w:val="24"/>
        </w:rPr>
        <w:br/>
        <w:t xml:space="preserve">разработки прогнозного плана (программы) приватизации муниципального имущества муниципального образования "Нерюнгринский район", утвержденным </w:t>
      </w:r>
      <w:hyperlink w:anchor="sub_0" w:history="1">
        <w:r w:rsidR="00C241C4" w:rsidRPr="00254376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="00C241C4" w:rsidRPr="00254376">
        <w:rPr>
          <w:rFonts w:ascii="Times New Roman" w:hAnsi="Times New Roman"/>
          <w:sz w:val="24"/>
          <w:szCs w:val="24"/>
        </w:rPr>
        <w:t xml:space="preserve"> Нерюнгринской районной администрации от 27.01.2014 N 143</w:t>
      </w:r>
      <w:r w:rsidRPr="00254376">
        <w:rPr>
          <w:rFonts w:ascii="Times New Roman" w:hAnsi="Times New Roman"/>
          <w:sz w:val="24"/>
          <w:szCs w:val="24"/>
        </w:rPr>
        <w:t xml:space="preserve"> при подготовке предложений о включении в </w:t>
      </w:r>
      <w:r w:rsidR="00536CC0" w:rsidRPr="00254376">
        <w:rPr>
          <w:rFonts w:ascii="Times New Roman" w:hAnsi="Times New Roman"/>
          <w:sz w:val="24"/>
          <w:szCs w:val="24"/>
        </w:rPr>
        <w:t>прогнозный</w:t>
      </w:r>
      <w:r w:rsidRPr="00254376">
        <w:rPr>
          <w:rFonts w:ascii="Times New Roman" w:hAnsi="Times New Roman"/>
          <w:sz w:val="24"/>
          <w:szCs w:val="24"/>
        </w:rPr>
        <w:t xml:space="preserve"> план (программу) приватизации объектов движимого имущества Комитету необходимо учитывать потребность в проведении ремонта и замены оборудования, а также готовность документов (ПТС) на момент включения объекта в прогнозный план (программу) приватизации.</w:t>
      </w:r>
    </w:p>
    <w:p w:rsidR="007B3670" w:rsidRPr="00254376" w:rsidRDefault="007B3670" w:rsidP="007B36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 xml:space="preserve">Прогнозный план (программа) приватизации муниципального имущества МО «Нерюнгринский район» составлен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Комитетом </w:t>
      </w:r>
      <w:r w:rsidRPr="00254376">
        <w:rPr>
          <w:rFonts w:ascii="Times New Roman" w:hAnsi="Times New Roman"/>
          <w:sz w:val="24"/>
          <w:szCs w:val="24"/>
        </w:rPr>
        <w:t xml:space="preserve">на один год и направлен не на пополнение доходной части бюджета, а на оптимизацию структуры муниципального имущества муниципального образования «Нерюнгринский район». </w:t>
      </w:r>
    </w:p>
    <w:p w:rsidR="007B3670" w:rsidRPr="00254376" w:rsidRDefault="007B3670" w:rsidP="00584F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84" w:rsidRPr="00254376" w:rsidRDefault="009242BF" w:rsidP="00517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4376">
        <w:rPr>
          <w:rFonts w:ascii="Times New Roman" w:hAnsi="Times New Roman"/>
          <w:b/>
          <w:sz w:val="28"/>
          <w:szCs w:val="28"/>
        </w:rPr>
        <w:t xml:space="preserve">Выводы </w:t>
      </w:r>
      <w:r w:rsidR="00766626" w:rsidRPr="00254376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5170AA" w:rsidRPr="00254376"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775C1F" w:rsidRPr="00254376" w:rsidRDefault="00775C1F" w:rsidP="00517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519D" w:rsidRPr="00254376" w:rsidRDefault="0027519D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b/>
          <w:sz w:val="24"/>
          <w:szCs w:val="24"/>
        </w:rPr>
        <w:t xml:space="preserve">1. </w:t>
      </w:r>
      <w:r w:rsidRPr="00254376">
        <w:rPr>
          <w:rFonts w:ascii="Times New Roman" w:hAnsi="Times New Roman"/>
          <w:sz w:val="24"/>
          <w:szCs w:val="24"/>
        </w:rPr>
        <w:t xml:space="preserve">В нарушение статьи 2 главы 1 Федерального закона от 06.10.2003 № 131-ФЗ «Об общих принципах организации местного самоуправления в российской Федерации», статьи 21 Устава муниципального образования Нерюнгринский район Положением о Комитете, утвержденным решением Нерюнгринского районного Совета депутатов от 24.11.2011 № 5-31 определено,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   </w:t>
      </w:r>
    </w:p>
    <w:p w:rsidR="00B07D22" w:rsidRPr="00254376" w:rsidRDefault="00B07D22" w:rsidP="00A951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/>
          <w:sz w:val="24"/>
          <w:szCs w:val="24"/>
        </w:rPr>
        <w:t>2.</w:t>
      </w:r>
      <w:r w:rsidRPr="00254376">
        <w:rPr>
          <w:rFonts w:ascii="Times New Roman" w:hAnsi="Times New Roman"/>
          <w:sz w:val="24"/>
          <w:szCs w:val="24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Комитет осуществляет права и полномочия собственника муниципального имущества. Решением 26-ой сессии Нерюнгринского районного Совета депутатов от 24.12.2015 № 4-26 «О бюджете Нерюнгринского района на 2016 год» утвержденные бюджетные назначения по доходам, администрирование которых относится к ведению Комитета, составили 25 317,70 тыс. рублей. В бюджетной отчетности предоставленной Комитетом утвержденные бюджетные назначения по доходам составляют 25 317,70 тыс. рублей. </w:t>
      </w:r>
      <w:r w:rsidRPr="00254376">
        <w:rPr>
          <w:rFonts w:ascii="Times New Roman" w:eastAsiaTheme="minorHAnsi" w:hAnsi="Times New Roman"/>
          <w:sz w:val="24"/>
          <w:szCs w:val="24"/>
        </w:rPr>
        <w:t xml:space="preserve">Отклонений показателей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по доходам, отраженных в отчетности Комитета с доходами, утвержденными Решением 26-ой сессии Нерюнгринского районного Совета депутатов от 24.12.2015 № 4-26  </w:t>
      </w:r>
      <w:r w:rsidRPr="00254376">
        <w:rPr>
          <w:rFonts w:ascii="Times New Roman" w:eastAsiaTheme="minorHAnsi" w:hAnsi="Times New Roman"/>
          <w:sz w:val="24"/>
          <w:szCs w:val="24"/>
        </w:rPr>
        <w:t>не установлено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B07D22" w:rsidRPr="00254376" w:rsidRDefault="00B07D22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3.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Фактическое выполнение бюджетных назначений по доходам</w:t>
      </w: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 xml:space="preserve">Комитета за 2016 год 30 453,57 тыс. рублей, при утвержденных бюджетных назначениях 25 317,70 тыс. рублей. Перевыполнение плановых показателей по доходам составило 20 %, или 5 135,87 тыс. рублей. </w:t>
      </w:r>
    </w:p>
    <w:p w:rsidR="00B07D22" w:rsidRPr="00254376" w:rsidRDefault="00B07D22" w:rsidP="00B07D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 не качественное планирование поступлений доходов от эксплуатации муниципального имущества; при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B07D22" w:rsidRPr="00254376" w:rsidRDefault="00B07D22" w:rsidP="00A9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b/>
          <w:sz w:val="24"/>
          <w:szCs w:val="24"/>
        </w:rPr>
        <w:t>4</w:t>
      </w:r>
      <w:r w:rsidRPr="00254376">
        <w:rPr>
          <w:rFonts w:ascii="Times New Roman" w:hAnsi="Times New Roman"/>
          <w:sz w:val="24"/>
          <w:szCs w:val="24"/>
        </w:rPr>
        <w:t xml:space="preserve">.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Pr="00254376">
        <w:rPr>
          <w:rFonts w:ascii="Times New Roman" w:hAnsi="Times New Roman"/>
          <w:sz w:val="24"/>
          <w:szCs w:val="24"/>
        </w:rPr>
        <w:t>Комитета за 2016 год, составляют следующие доходы:</w:t>
      </w:r>
    </w:p>
    <w:p w:rsidR="00B07D22" w:rsidRPr="00254376" w:rsidRDefault="00B07D22" w:rsidP="00B07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4376">
        <w:rPr>
          <w:rFonts w:ascii="Times New Roman" w:hAnsi="Times New Roman"/>
          <w:sz w:val="24"/>
          <w:szCs w:val="24"/>
        </w:rPr>
        <w:t xml:space="preserve">КОСГУ 120 </w:t>
      </w:r>
      <w:r w:rsidRPr="00254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 распоряжения имуществом  - 71 %, или 21.477,94 тыс. рублей;</w:t>
      </w:r>
    </w:p>
    <w:p w:rsidR="00B07D22" w:rsidRPr="00254376" w:rsidRDefault="00B07D22" w:rsidP="00B07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4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130  Доходы, поступающие в порядке возмещения расходов в связи с эксплуатацией имущества муниципальных районов – 15%, или 4 463,93 тыс. рублей.</w:t>
      </w:r>
    </w:p>
    <w:p w:rsidR="00B07D22" w:rsidRPr="00254376" w:rsidRDefault="00B07D22" w:rsidP="00B07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4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430 Доходы, от продажи земельных участков – 10%, или 2 932,33 тыс. рублей.</w:t>
      </w:r>
    </w:p>
    <w:p w:rsidR="00B07D22" w:rsidRPr="00254376" w:rsidRDefault="00B07D22" w:rsidP="00A9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254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В 2016 году общее исполнение Комитетом расходов составило 87 %. Наибольший показатель неисполнения бюджетных назначений  средств образовался по статьям: 225 (работы и услуги по содержанию имущества) – 5 870,05 тыс. рублей; 226 (прочие работы и услуги) – 1 889,64 тыс. рублей; 223 (коммунальные услуги) – 1 303,16 тыс. рублей.</w:t>
      </w:r>
    </w:p>
    <w:p w:rsidR="00B07D22" w:rsidRPr="00254376" w:rsidRDefault="00B07D22" w:rsidP="00B07D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Cs/>
          <w:spacing w:val="3"/>
          <w:sz w:val="24"/>
          <w:szCs w:val="24"/>
        </w:rPr>
        <w:t>Основная причина невыполнения бюджетных назначений по расходам – это завышение утвержденных бюджетных назначений, некачественное планирование несвоевременное внесение изменений в бюджетную смету.</w:t>
      </w:r>
    </w:p>
    <w:p w:rsidR="00B07D22" w:rsidRPr="00254376" w:rsidRDefault="00B07D22" w:rsidP="00B07D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Cs/>
          <w:spacing w:val="3"/>
          <w:sz w:val="24"/>
          <w:szCs w:val="24"/>
        </w:rPr>
        <w:lastRenderedPageBreak/>
        <w:t>В нарушение статьи 33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росписи.</w:t>
      </w:r>
    </w:p>
    <w:p w:rsidR="00B07D22" w:rsidRPr="00254376" w:rsidRDefault="00B07D22" w:rsidP="00A9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>6.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Финансовое обеспечение деятельности Комитета и МКУ «УМСиЗ» осуществляется в рамках муниципальной программы «Управление муниципальной собственностью муниципального образования «Нерюнгринский район на 2012-2016 гг.», утвержденной постановлением Нерюнгринской районной администрации от 19.10.2012 № 2120 (далее Программа), за счет средств бюджета МО «Нерюнгринский район». </w:t>
      </w:r>
    </w:p>
    <w:p w:rsidR="00B07D22" w:rsidRPr="00FB5BE9" w:rsidRDefault="00B07D22" w:rsidP="00B07D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Изменения в Программу за 2016</w:t>
      </w:r>
      <w:r w:rsidRPr="00FB5BE9">
        <w:rPr>
          <w:rFonts w:ascii="Times New Roman" w:hAnsi="Times New Roman"/>
          <w:sz w:val="24"/>
          <w:szCs w:val="24"/>
        </w:rPr>
        <w:t xml:space="preserve"> год вносились два раза, в том числе: Постановлением Нерюнгринской районной администрации от 01.03.2016 № 204; Постановлением Нерюнгринской районной администрации от 31.08.2016 № 1054. </w:t>
      </w:r>
      <w:r w:rsidRPr="00FB5BE9">
        <w:rPr>
          <w:rFonts w:ascii="Times New Roman" w:hAnsi="Times New Roman"/>
          <w:bCs/>
          <w:spacing w:val="3"/>
          <w:sz w:val="24"/>
          <w:szCs w:val="24"/>
        </w:rPr>
        <w:t>В результате, на финансовое обеспечение П</w:t>
      </w:r>
      <w:r w:rsidRPr="00FB5BE9">
        <w:rPr>
          <w:rFonts w:ascii="Times New Roman" w:hAnsi="Times New Roman"/>
          <w:sz w:val="24"/>
          <w:szCs w:val="24"/>
        </w:rPr>
        <w:t xml:space="preserve">рограммы </w:t>
      </w:r>
      <w:r w:rsidRPr="00FB5BE9">
        <w:rPr>
          <w:rFonts w:ascii="Times New Roman" w:hAnsi="Times New Roman"/>
          <w:bCs/>
          <w:spacing w:val="3"/>
          <w:sz w:val="24"/>
          <w:szCs w:val="24"/>
        </w:rPr>
        <w:t>на 2016 год выделено 39 547,80 тыс. рублей.</w:t>
      </w:r>
    </w:p>
    <w:p w:rsidR="00B07D22" w:rsidRPr="00FB5BE9" w:rsidRDefault="00B07D22" w:rsidP="00B07D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5BE9">
        <w:rPr>
          <w:rFonts w:ascii="Times New Roman" w:hAnsi="Times New Roman"/>
          <w:bCs/>
          <w:sz w:val="24"/>
          <w:szCs w:val="24"/>
        </w:rPr>
        <w:t>Контрольным мероприятием установлено, что с августа</w:t>
      </w:r>
      <w:r w:rsidRPr="00FB5BE9">
        <w:rPr>
          <w:rFonts w:ascii="Times New Roman" w:hAnsi="Times New Roman"/>
          <w:sz w:val="24"/>
          <w:szCs w:val="24"/>
        </w:rPr>
        <w:t xml:space="preserve"> 2016 года в решение о бюджете Нерюнгринского района на 2016 год, вносились изменения в части финансового обеспечения Программы, но  Программа по состоянию на 01.01.2017 года не приведена в соответствие с решением о бюджете Нерюнгринского района на 2016 год. В результате к</w:t>
      </w:r>
      <w:r w:rsidRPr="00FB5BE9">
        <w:rPr>
          <w:rFonts w:ascii="Times New Roman" w:hAnsi="Times New Roman"/>
          <w:bCs/>
          <w:sz w:val="24"/>
          <w:szCs w:val="24"/>
        </w:rPr>
        <w:t>ассовое исполнение расходов Комитета за 2016 год на 750,11 тыс. рублей больше финансового обеспечения Программы (отраженного в паспорте Программы), данное обстоятельство свидетельствует о том, что кассовое исполнение расходов Комитетом осуществляется до внесения изменений в Программу.</w:t>
      </w:r>
    </w:p>
    <w:p w:rsidR="00B07D22" w:rsidRPr="00FB5BE9" w:rsidRDefault="00B07D22" w:rsidP="00B07D22">
      <w:pPr>
        <w:pStyle w:val="af4"/>
        <w:ind w:firstLine="708"/>
        <w:jc w:val="both"/>
      </w:pPr>
      <w:r w:rsidRPr="00FB5BE9">
        <w:t xml:space="preserve">В нарушение пункта 5.1. раздела </w:t>
      </w:r>
      <w:r w:rsidRPr="00FB5BE9">
        <w:rPr>
          <w:lang w:val="en-US"/>
        </w:rPr>
        <w:t>V</w:t>
      </w:r>
      <w:r w:rsidRPr="00FB5BE9">
        <w:t xml:space="preserve"> Порядка от 02.04.2015 № 696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B07D22" w:rsidRPr="00FB5BE9" w:rsidRDefault="00B07D22" w:rsidP="00B0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 xml:space="preserve">В нарушение пункта 6.3 раздела </w:t>
      </w:r>
      <w:r w:rsidRPr="00FB5BE9">
        <w:rPr>
          <w:rFonts w:ascii="Times New Roman" w:hAnsi="Times New Roman"/>
          <w:sz w:val="24"/>
          <w:szCs w:val="24"/>
          <w:lang w:val="en-US"/>
        </w:rPr>
        <w:t>VI</w:t>
      </w:r>
      <w:r w:rsidRPr="00FB5BE9">
        <w:rPr>
          <w:rFonts w:ascii="Times New Roman" w:hAnsi="Times New Roman"/>
          <w:sz w:val="24"/>
          <w:szCs w:val="24"/>
        </w:rPr>
        <w:t xml:space="preserve"> Порядка от 02.04.2015 № 696 Комитетом не осуществлялся контроль за ходом реализации Программы.</w:t>
      </w:r>
    </w:p>
    <w:p w:rsidR="00ED5FC0" w:rsidRPr="00FB5BE9" w:rsidRDefault="00ED5FC0" w:rsidP="00ED5F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Cs/>
          <w:spacing w:val="3"/>
          <w:sz w:val="24"/>
          <w:szCs w:val="24"/>
        </w:rPr>
        <w:t xml:space="preserve">В нарушение статьи 33 Положения о бюджетном процессе в Нерюнгринском районе Комитет не обеспечивает </w:t>
      </w:r>
      <w:r w:rsidRPr="00FB5BE9">
        <w:rPr>
          <w:rFonts w:ascii="Times New Roman" w:hAnsi="Times New Roman"/>
          <w:sz w:val="24"/>
          <w:szCs w:val="24"/>
        </w:rPr>
        <w:t>результативность, целевой характер использования предусмотренных ему бюджетных ассигнований.</w:t>
      </w:r>
    </w:p>
    <w:p w:rsidR="00B07D22" w:rsidRPr="00FB5BE9" w:rsidRDefault="00A951DD" w:rsidP="00B07D2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7D22" w:rsidRPr="00FB5BE9">
        <w:rPr>
          <w:rFonts w:ascii="Times New Roman" w:hAnsi="Times New Roman"/>
          <w:b/>
          <w:sz w:val="24"/>
          <w:szCs w:val="24"/>
        </w:rPr>
        <w:t>7.</w:t>
      </w:r>
      <w:r w:rsidR="00B07D22" w:rsidRPr="00FB5BE9">
        <w:rPr>
          <w:rFonts w:ascii="Times New Roman" w:hAnsi="Times New Roman"/>
          <w:sz w:val="24"/>
          <w:szCs w:val="24"/>
        </w:rPr>
        <w:t xml:space="preserve"> Консолидированный отчет Комитета за 2016 год с пояснительной запиской поступил в Контрольно-счетную палату  в установленный срок. Отчетность по комплектации соответствует требованиям  приказа Минфина России от 28.12.2010 №191н. </w:t>
      </w:r>
    </w:p>
    <w:p w:rsidR="00B07D22" w:rsidRPr="00FB5BE9" w:rsidRDefault="00B07D22" w:rsidP="00A951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 xml:space="preserve">8. </w:t>
      </w:r>
      <w:r w:rsidRPr="00FB5BE9">
        <w:rPr>
          <w:rFonts w:ascii="Times New Roman" w:hAnsi="Times New Roman"/>
          <w:sz w:val="24"/>
          <w:szCs w:val="24"/>
        </w:rPr>
        <w:t>Проверка достоверности бюджетной отчетности</w:t>
      </w:r>
    </w:p>
    <w:p w:rsidR="00B07D22" w:rsidRPr="00FB5BE9" w:rsidRDefault="00B07D22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 xml:space="preserve">8.1. </w:t>
      </w:r>
      <w:r w:rsidRPr="00FB5BE9">
        <w:rPr>
          <w:rFonts w:ascii="Times New Roman" w:hAnsi="Times New Roman"/>
          <w:sz w:val="24"/>
          <w:szCs w:val="24"/>
        </w:rPr>
        <w:t>В ходе проведения проверки достоверности данных, отраженных в балансе (ф.0305130) по состоянию на 01.01.2017 года установлено, следующее:</w:t>
      </w:r>
    </w:p>
    <w:p w:rsidR="00B07D22" w:rsidRPr="00FB5BE9" w:rsidRDefault="00B07D22" w:rsidP="00B07D22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color w:val="auto"/>
        </w:rPr>
      </w:pPr>
      <w:r w:rsidRPr="00FB5BE9">
        <w:rPr>
          <w:rFonts w:ascii="Times New Roman" w:hAnsi="Times New Roman" w:cs="Times New Roman"/>
          <w:b w:val="0"/>
          <w:color w:val="auto"/>
        </w:rPr>
        <w:t>1.</w:t>
      </w:r>
      <w:r w:rsidRPr="00FB5BE9">
        <w:rPr>
          <w:rFonts w:ascii="Times New Roman" w:hAnsi="Times New Roman" w:cs="Times New Roman"/>
          <w:color w:val="auto"/>
        </w:rPr>
        <w:t xml:space="preserve"> </w:t>
      </w:r>
      <w:r w:rsidRPr="00FB5BE9">
        <w:rPr>
          <w:rFonts w:ascii="Times New Roman" w:hAnsi="Times New Roman" w:cs="Times New Roman"/>
          <w:b w:val="0"/>
          <w:color w:val="auto"/>
        </w:rPr>
        <w:t xml:space="preserve">На основании распоряжения от 26.10.2016 № 177-р  Комитетом проведена инвентаризация основных средств, незавершенных строительством объектов и материальных запасов входящих в состав имущества муниципального образования «Нерюнгринский район». </w:t>
      </w:r>
    </w:p>
    <w:p w:rsidR="00B07D22" w:rsidRPr="00FB5BE9" w:rsidRDefault="00B07D22" w:rsidP="00B07D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5BE9">
        <w:rPr>
          <w:rFonts w:ascii="Times New Roman" w:eastAsiaTheme="minorHAnsi" w:hAnsi="Times New Roman"/>
          <w:bCs/>
          <w:sz w:val="24"/>
          <w:szCs w:val="24"/>
        </w:rPr>
        <w:t xml:space="preserve">В соответствии с инвентаризационной ведомостью от 01.11.2016 № 02 по состоянию на 01.11.2016 года на балансе Комитета числятся незавершенные строительством ИТП в количестве 64 единиц балансовой стоимостью 80 226,40 тыс. рублей. </w:t>
      </w:r>
      <w:r w:rsidRPr="00FB5BE9">
        <w:rPr>
          <w:rFonts w:ascii="Times New Roman" w:hAnsi="Times New Roman"/>
          <w:sz w:val="24"/>
          <w:szCs w:val="24"/>
        </w:rPr>
        <w:t xml:space="preserve">В акте проверки Комитета земельных и имущественных отношений от 10.08.2013 года Контрольно-счетной палатой МО «Нерюнгринский район» указано, что </w:t>
      </w:r>
      <w:r w:rsidRPr="00FB5BE9">
        <w:rPr>
          <w:rFonts w:ascii="Times New Roman" w:hAnsi="Times New Roman"/>
          <w:bCs/>
          <w:sz w:val="24"/>
          <w:szCs w:val="24"/>
        </w:rPr>
        <w:t xml:space="preserve">идентифицировать незавершенные строительством ИТП, или выделить из данных объектов часть незавершенного строительства, числящегося на балансе Комитета не возможно. Техническая документация у Комитета на данные объекты отсутствует. </w:t>
      </w:r>
    </w:p>
    <w:p w:rsidR="00832DD3" w:rsidRDefault="00B07D22" w:rsidP="00B07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ab/>
        <w:t>По состоянию на 01.11.2016 года замечания Контрольно-счетной палаты не устранены, но в инвентаризационной ведомости от 01.11.2016 № 02 отмечено фактическое наличие всех объектов незавершенных строительством ИТП</w:t>
      </w:r>
      <w:r w:rsidR="00832DD3">
        <w:rPr>
          <w:rFonts w:ascii="Times New Roman" w:hAnsi="Times New Roman"/>
          <w:sz w:val="24"/>
          <w:szCs w:val="24"/>
        </w:rPr>
        <w:t>.</w:t>
      </w:r>
    </w:p>
    <w:p w:rsidR="00832DD3" w:rsidRDefault="00832DD3" w:rsidP="00832D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Контрольным мероприятием установлено, что подтвердить стоимость, отраженных в инвентаризационной ведомости объектов незавершенного строительства не возможно.</w:t>
      </w:r>
    </w:p>
    <w:p w:rsidR="00832DD3" w:rsidRPr="00AF1EA0" w:rsidRDefault="00832DD3" w:rsidP="00832DD3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1E2EEC">
        <w:rPr>
          <w:rFonts w:ascii="Times New Roman" w:hAnsi="Times New Roman"/>
          <w:sz w:val="24"/>
          <w:szCs w:val="24"/>
        </w:rPr>
        <w:tab/>
      </w:r>
      <w:r w:rsidRPr="001A719E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</w:t>
      </w:r>
      <w:r w:rsidRPr="00AF1EA0"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13 главы 2 Федерального закона от 06.12.2011 № 402-ФЗ «О бухгалтерском учете» б</w:t>
      </w:r>
      <w:r w:rsidRPr="00AF1EA0">
        <w:rPr>
          <w:rFonts w:ascii="Times New Roman" w:eastAsiaTheme="minorHAnsi" w:hAnsi="Times New Roman"/>
          <w:sz w:val="24"/>
          <w:szCs w:val="24"/>
        </w:rPr>
        <w:t xml:space="preserve">ухгалтерская (финансовая) отчетность Комитета не дает достоверное представление о финансовом положении экономического субъекта на отчетную дату, необходимое пользователям этой отчетности для принятия экономических решений. </w:t>
      </w:r>
    </w:p>
    <w:p w:rsidR="00B07D22" w:rsidRPr="00FB5BE9" w:rsidRDefault="00B07D22" w:rsidP="00832D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eastAsiaTheme="minorHAnsi" w:hAnsi="Times New Roman"/>
          <w:sz w:val="24"/>
          <w:szCs w:val="24"/>
        </w:rPr>
        <w:lastRenderedPageBreak/>
        <w:t xml:space="preserve">2. </w:t>
      </w:r>
      <w:r w:rsidRPr="00FB5BE9">
        <w:rPr>
          <w:rFonts w:ascii="Times New Roman" w:hAnsi="Times New Roman"/>
          <w:sz w:val="24"/>
          <w:szCs w:val="24"/>
        </w:rPr>
        <w:t xml:space="preserve">по строке 212 «акции и иные формы участия в капитале» баланса Комитета, сальдо на начало отчетного периода составило 5 343 977, 33 тыс. рублей, на конец отчетного периода составило 5 101 731,53 тыс. рублей. Основной удельный вес в общей сумме финансовых вложений, отраженных по строке 212 баланса Комитета (счет бухгалтерского учета 0 204 30 «Акции и иные формы участия в капитале»), занимает имущество в части особо ценного имущества школ, садов, музыкальных школ и т.д..  </w:t>
      </w:r>
    </w:p>
    <w:p w:rsidR="00B07D22" w:rsidRPr="00FB5BE9" w:rsidRDefault="00B07D22" w:rsidP="00B07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FB5BE9">
        <w:rPr>
          <w:rFonts w:ascii="Times New Roman" w:eastAsiaTheme="minorHAnsi" w:hAnsi="Times New Roman"/>
          <w:sz w:val="24"/>
          <w:szCs w:val="24"/>
        </w:rPr>
        <w:t xml:space="preserve">В соответствии с данными, предоставленными Комитетом, по счету 0 204 30 </w:t>
      </w:r>
      <w:r w:rsidRPr="00FB5BE9">
        <w:rPr>
          <w:rFonts w:ascii="Times New Roman" w:hAnsi="Times New Roman"/>
          <w:sz w:val="24"/>
          <w:szCs w:val="24"/>
        </w:rPr>
        <w:t>«Акции и иные формы участия в капитале» отражено имущество детских садов, СОШ, школ искусств Нерюнгринского района. Учредителем данных учреждений является Нерюнгринская районная администрация, а главными распорядителями средств являются Управление культуры и искусства Нерюнгринского района и Управление образования Нерюнгринского района.</w:t>
      </w:r>
    </w:p>
    <w:p w:rsidR="00FE622C" w:rsidRPr="00FB5BE9" w:rsidRDefault="00FE622C" w:rsidP="00FE622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>Руководствуясь разделом 2 пункта 74 Приказа Минфина РФ от 06.12.2010 № 162н «Об утверждении Плана счетов бюджетного учета и Инструкции по его применению» на счете бухгалтерского учета 0 204 30 «Акции и иные формы участия в капитале» г</w:t>
      </w:r>
      <w:r w:rsidRPr="00FB5BE9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 муниципальному бюджетному учреждению, в отношении которого им осуществляются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p w:rsidR="00B07D22" w:rsidRPr="00FB5BE9" w:rsidRDefault="00B07D22" w:rsidP="00B07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 xml:space="preserve">Комитету необходимо </w:t>
      </w:r>
      <w:r w:rsidR="00FE45A7" w:rsidRPr="00FB5BE9">
        <w:rPr>
          <w:rFonts w:ascii="Times New Roman" w:hAnsi="Times New Roman"/>
          <w:sz w:val="24"/>
          <w:szCs w:val="24"/>
        </w:rPr>
        <w:t>исключить</w:t>
      </w:r>
      <w:r w:rsidRPr="00FB5BE9">
        <w:rPr>
          <w:rFonts w:ascii="Times New Roman" w:hAnsi="Times New Roman"/>
          <w:sz w:val="24"/>
          <w:szCs w:val="24"/>
        </w:rPr>
        <w:t xml:space="preserve"> из показателей отчетности</w:t>
      </w:r>
      <w:r w:rsidR="00FE622C" w:rsidRPr="00FB5BE9">
        <w:rPr>
          <w:rFonts w:ascii="Times New Roman" w:hAnsi="Times New Roman"/>
          <w:sz w:val="24"/>
          <w:szCs w:val="24"/>
        </w:rPr>
        <w:t xml:space="preserve"> </w:t>
      </w:r>
      <w:r w:rsidRPr="00FB5BE9">
        <w:rPr>
          <w:rFonts w:ascii="Times New Roman" w:hAnsi="Times New Roman"/>
          <w:sz w:val="24"/>
          <w:szCs w:val="24"/>
        </w:rPr>
        <w:t>сведения о балансовой стоимости особо ценного имущества бюджетных учреждений, подведомственных Управлению культуры и искусства Нерюнгринского района и Управлению образования Нерюнгринского района.</w:t>
      </w:r>
    </w:p>
    <w:p w:rsidR="00ED5FC0" w:rsidRPr="00FB5BE9" w:rsidRDefault="00FE622C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 xml:space="preserve">8.2. </w:t>
      </w:r>
      <w:r w:rsidR="00ED5FC0" w:rsidRPr="00FB5BE9">
        <w:rPr>
          <w:rFonts w:ascii="Times New Roman" w:hAnsi="Times New Roman"/>
          <w:sz w:val="24"/>
          <w:szCs w:val="24"/>
        </w:rPr>
        <w:t>В 2016 году по счету бухгалтерского учета 0 204 30 «Акции и иные формы участия в капитале» отражены следующие операции:</w:t>
      </w:r>
    </w:p>
    <w:p w:rsidR="00ED5FC0" w:rsidRPr="00FB5BE9" w:rsidRDefault="00ED5FC0" w:rsidP="00ED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>1. Увеличение суммы финансовых вложений в уставной фонд МУП «Переработчик» на сумму 3 901,00 тыс. рублей. Увеличение уставного фонда МУП «Переработчик» произведено на основании постановления Нерюнгринской районной администрации от 04.12.2015 № 2055 «Об увеличении уставного фонда муниципального унитарного предприятия муниципального образования «Нерюнгринский район» «Переработчик».</w:t>
      </w:r>
    </w:p>
    <w:p w:rsidR="00ED5FC0" w:rsidRPr="00FB5BE9" w:rsidRDefault="00ED5FC0" w:rsidP="00ED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 xml:space="preserve">2. Увеличение уставного капитала ОАО «Имущественный комплекс» на сумму 94 657,15 тыс. рублей, в том числе: </w:t>
      </w:r>
    </w:p>
    <w:p w:rsidR="00ED5FC0" w:rsidRPr="00FB5BE9" w:rsidRDefault="00ED5FC0" w:rsidP="00ED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>- 89 368,72 тыс. рублей- увеличение уставного капитала АО «Имущественный комплекс» путем размещения дополнительных обыкновенных акций в количестве 1276696 штук, номинальной стоимостью 70 рублей за 1 акцию (распоряжения Комитета от 10.06.2016 № 648);</w:t>
      </w:r>
    </w:p>
    <w:p w:rsidR="00ED5FC0" w:rsidRPr="00FB5BE9" w:rsidRDefault="00ED5FC0" w:rsidP="00ED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>- 5 288,43 тыс. рублей – увеличение уставного капитала АО «Имущественный комплекс» путем размещения дополнительных обыкновенных акций в количестве 75549 штук, номинальной стоимостью 70 рублей за 1 акцию (распоряжение Комитета от 03.11.2015 № 113-р).</w:t>
      </w:r>
    </w:p>
    <w:p w:rsidR="00ED5FC0" w:rsidRPr="00FB5BE9" w:rsidRDefault="00ED5FC0" w:rsidP="00ED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>3. Уменьшение суммы финансовых вложений в уставной капитал ОАО «Якутуглестрой» на сумму 2 962,48 тыс. рублей обусловлено уменьшением номинальной стоимости одной акции (распоряжение Комитета от 30.12.2016 №251-р).</w:t>
      </w:r>
    </w:p>
    <w:p w:rsidR="00B07D22" w:rsidRPr="00FB5BE9" w:rsidRDefault="00B07D22" w:rsidP="00ED5F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07D22" w:rsidRPr="00FB5BE9" w:rsidRDefault="008F01D6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>8.3</w:t>
      </w:r>
      <w:r w:rsidR="00A80EC8" w:rsidRPr="00FB5BE9">
        <w:rPr>
          <w:rFonts w:ascii="Times New Roman" w:hAnsi="Times New Roman"/>
          <w:b/>
          <w:sz w:val="24"/>
          <w:szCs w:val="24"/>
        </w:rPr>
        <w:t>.</w:t>
      </w:r>
      <w:r w:rsidR="00A80EC8" w:rsidRPr="00FB5BE9">
        <w:rPr>
          <w:rFonts w:ascii="Times New Roman" w:hAnsi="Times New Roman"/>
          <w:sz w:val="24"/>
          <w:szCs w:val="24"/>
        </w:rPr>
        <w:t xml:space="preserve"> </w:t>
      </w:r>
      <w:r w:rsidR="00B07D22" w:rsidRPr="00FB5BE9">
        <w:rPr>
          <w:rFonts w:ascii="Times New Roman" w:hAnsi="Times New Roman"/>
          <w:sz w:val="24"/>
          <w:szCs w:val="24"/>
        </w:rPr>
        <w:t>Проверкой обоснованности и достоверности дебиторской задолженности Комитета, отраженной в годовой бухгалтерской отчетности установлено:</w:t>
      </w:r>
    </w:p>
    <w:p w:rsidR="00B07D22" w:rsidRPr="00FB5BE9" w:rsidRDefault="00B07D22" w:rsidP="007B36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>1. Акты сверок взаимных расчетов (либо другие документы), подтверждающие сумму дебиторской задолженности, отраженной в отчетности Комитета в Контрольно-счетную палату предоставлены не в полном объеме. Основная сумма дебиторской задолженности, отраженной в отчетности документально не подтверждена. Фактическая сумма дебиторской задолженности не установлена.</w:t>
      </w:r>
    </w:p>
    <w:p w:rsidR="00B07D22" w:rsidRPr="00FB5BE9" w:rsidRDefault="00B07D22" w:rsidP="007B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lastRenderedPageBreak/>
        <w:t>2. В нарушение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B07D22" w:rsidRPr="00FB5BE9" w:rsidRDefault="00B07D22" w:rsidP="007B36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>3. В нарушение статьи 486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B07D22" w:rsidRPr="00FB5BE9" w:rsidRDefault="00B07D22" w:rsidP="007B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 xml:space="preserve">4. </w:t>
      </w:r>
      <w:r w:rsidRPr="00FB5BE9">
        <w:rPr>
          <w:rFonts w:ascii="Times New Roman" w:hAnsi="Times New Roman"/>
          <w:bCs/>
          <w:sz w:val="24"/>
          <w:szCs w:val="24"/>
        </w:rPr>
        <w:t xml:space="preserve">В нарушение пункта 1, статьи 13 Федерального закона от 06.12.2011 № 402-ФЗ «О бухгалтерском учете» бухгалтерская (финансовая) отчетность </w:t>
      </w:r>
      <w:r w:rsidRPr="00FB5BE9">
        <w:rPr>
          <w:rFonts w:ascii="Times New Roman" w:hAnsi="Times New Roman"/>
          <w:sz w:val="24"/>
          <w:szCs w:val="24"/>
        </w:rPr>
        <w:t>Комитета не дает достоверное представление о финансовом положении экономического субъекта на отчетную дату.</w:t>
      </w:r>
    </w:p>
    <w:p w:rsidR="00B07D22" w:rsidRPr="00FB5BE9" w:rsidRDefault="00B07D22" w:rsidP="007B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 xml:space="preserve">5. В нарушение пункта 2, статьи 160.1 Бюджетного кодекса Российской Федерации от 31.07.1998 № 145-ФЗ Комитет, являясь администратором доходов бюджета, не </w:t>
      </w:r>
      <w:r w:rsidRPr="00FB5BE9">
        <w:rPr>
          <w:rFonts w:ascii="Times New Roman" w:eastAsiaTheme="minorHAnsi" w:hAnsi="Times New Roman"/>
          <w:sz w:val="24"/>
          <w:szCs w:val="24"/>
        </w:rPr>
        <w:t>осуществляет контроль,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  <w:r w:rsidRPr="00FB5BE9">
        <w:rPr>
          <w:rFonts w:ascii="Times New Roman" w:hAnsi="Times New Roman"/>
          <w:sz w:val="24"/>
          <w:szCs w:val="24"/>
        </w:rPr>
        <w:t xml:space="preserve"> </w:t>
      </w:r>
    </w:p>
    <w:p w:rsidR="00B07D22" w:rsidRPr="00FB5BE9" w:rsidRDefault="00B07D22" w:rsidP="00B07D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 xml:space="preserve">     </w:t>
      </w:r>
      <w:r w:rsidR="00092F20" w:rsidRPr="00FB5BE9">
        <w:rPr>
          <w:rFonts w:ascii="Times New Roman" w:hAnsi="Times New Roman"/>
          <w:sz w:val="24"/>
          <w:szCs w:val="24"/>
        </w:rPr>
        <w:tab/>
      </w:r>
      <w:r w:rsidRPr="00FB5BE9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некоторым суммам задолженности могут истечь сроки исковой давности.</w:t>
      </w:r>
    </w:p>
    <w:p w:rsidR="00B07D22" w:rsidRPr="00FB5BE9" w:rsidRDefault="00B07D22" w:rsidP="007B36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Комитета по состоянию на 01.01.2017 года составила 52 141,54 тыс. рублей, а сумма доходов, поступивших в Комитет от управления муниципальным имуществом муниципального образования «Нерюнгринский район» за 2016 год составила 30 453,57 тыс. рублей</w:t>
      </w:r>
    </w:p>
    <w:p w:rsidR="00B07D22" w:rsidRPr="00FB5BE9" w:rsidRDefault="008F01D6" w:rsidP="00A951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>9</w:t>
      </w:r>
      <w:r w:rsidR="00B07D22" w:rsidRPr="00FB5BE9">
        <w:rPr>
          <w:rFonts w:ascii="Times New Roman" w:hAnsi="Times New Roman"/>
          <w:b/>
          <w:sz w:val="24"/>
          <w:szCs w:val="24"/>
        </w:rPr>
        <w:t xml:space="preserve">. </w:t>
      </w:r>
      <w:r w:rsidR="00B07D22" w:rsidRPr="00FB5BE9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утвержден решением 27-й сессии Нерюнгринского районного Совета депутатов от 16.03.2016 № 10-27.</w:t>
      </w:r>
      <w:r w:rsidRPr="00FB5BE9">
        <w:rPr>
          <w:rFonts w:ascii="Times New Roman" w:hAnsi="Times New Roman"/>
          <w:sz w:val="24"/>
          <w:szCs w:val="24"/>
        </w:rPr>
        <w:t xml:space="preserve"> </w:t>
      </w:r>
      <w:r w:rsidR="00B07D22" w:rsidRPr="00FB5BE9">
        <w:rPr>
          <w:rFonts w:ascii="Times New Roman" w:hAnsi="Times New Roman"/>
          <w:sz w:val="24"/>
          <w:szCs w:val="24"/>
        </w:rPr>
        <w:t xml:space="preserve">В нарушение пункта 15 Правил разработки прогнозного плана (программы) приватизации муниципального имущества муниципального образования "Нерюнгринский район", утвержденного </w:t>
      </w:r>
      <w:hyperlink w:anchor="sub_0" w:history="1">
        <w:r w:rsidR="00B07D22" w:rsidRPr="00FB5BE9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="00B07D22" w:rsidRPr="00FB5BE9">
        <w:rPr>
          <w:rFonts w:ascii="Times New Roman" w:hAnsi="Times New Roman"/>
          <w:sz w:val="24"/>
          <w:szCs w:val="24"/>
        </w:rPr>
        <w:t xml:space="preserve"> Нерюнгринской районной администрации от 27.01.2014 № 143 Комитетом </w:t>
      </w:r>
      <w:r w:rsidR="00B07D22" w:rsidRPr="00FB5BE9">
        <w:rPr>
          <w:rFonts w:ascii="Times New Roman" w:eastAsiaTheme="minorHAnsi" w:hAnsi="Times New Roman"/>
          <w:sz w:val="24"/>
          <w:szCs w:val="24"/>
        </w:rPr>
        <w:t>в срок не позднее 1 октября текущего года проект Плана (программы) приватизации не внесен на утверждение в Нерюнгринский районный Совет депутатов.</w:t>
      </w:r>
    </w:p>
    <w:p w:rsidR="00B07D22" w:rsidRPr="00FB5BE9" w:rsidRDefault="008F01D6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eastAsiaTheme="minorHAnsi" w:hAnsi="Times New Roman"/>
          <w:b/>
          <w:sz w:val="24"/>
          <w:szCs w:val="24"/>
        </w:rPr>
        <w:t>10.</w:t>
      </w:r>
      <w:r w:rsidRPr="00FB5BE9">
        <w:rPr>
          <w:rFonts w:ascii="Times New Roman" w:eastAsiaTheme="minorHAnsi" w:hAnsi="Times New Roman"/>
          <w:sz w:val="24"/>
          <w:szCs w:val="24"/>
        </w:rPr>
        <w:t xml:space="preserve"> </w:t>
      </w:r>
      <w:r w:rsidR="00B07D22" w:rsidRPr="00FB5BE9">
        <w:rPr>
          <w:rFonts w:ascii="Times New Roman" w:hAnsi="Times New Roman"/>
          <w:sz w:val="24"/>
          <w:szCs w:val="24"/>
        </w:rPr>
        <w:t xml:space="preserve">Прогнозный план (программа) приватизации муниципального имущества МО «Нерюнгринский район» составлен </w:t>
      </w:r>
      <w:r w:rsidR="00B07D22" w:rsidRPr="00FB5BE9">
        <w:rPr>
          <w:rFonts w:ascii="Times New Roman" w:hAnsi="Times New Roman"/>
          <w:bCs/>
          <w:spacing w:val="3"/>
          <w:sz w:val="24"/>
          <w:szCs w:val="24"/>
        </w:rPr>
        <w:t xml:space="preserve">Комитетом </w:t>
      </w:r>
      <w:r w:rsidR="00B07D22" w:rsidRPr="00FB5BE9">
        <w:rPr>
          <w:rFonts w:ascii="Times New Roman" w:hAnsi="Times New Roman"/>
          <w:sz w:val="24"/>
          <w:szCs w:val="24"/>
        </w:rPr>
        <w:t xml:space="preserve">на один год и направлен не на </w:t>
      </w:r>
      <w:r w:rsidR="00FE45A7" w:rsidRPr="00FB5BE9">
        <w:rPr>
          <w:rFonts w:ascii="Times New Roman" w:hAnsi="Times New Roman"/>
          <w:sz w:val="24"/>
          <w:szCs w:val="24"/>
        </w:rPr>
        <w:t>пополнение</w:t>
      </w:r>
      <w:r w:rsidR="00B07D22" w:rsidRPr="00FB5BE9">
        <w:rPr>
          <w:rFonts w:ascii="Times New Roman" w:hAnsi="Times New Roman"/>
          <w:sz w:val="24"/>
          <w:szCs w:val="24"/>
        </w:rPr>
        <w:t xml:space="preserve"> доходной части бюджета, а на оптимизацию структуры муниципального имущества муниципального образования «Нерюнгринский район». </w:t>
      </w:r>
    </w:p>
    <w:p w:rsidR="0070293D" w:rsidRDefault="008F01D6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>11.</w:t>
      </w:r>
      <w:r w:rsidRPr="00FB5BE9">
        <w:rPr>
          <w:rFonts w:ascii="Times New Roman" w:hAnsi="Times New Roman"/>
          <w:sz w:val="24"/>
          <w:szCs w:val="24"/>
        </w:rPr>
        <w:t xml:space="preserve"> </w:t>
      </w:r>
      <w:r w:rsidR="009E3380" w:rsidRPr="00FB5BE9">
        <w:rPr>
          <w:rFonts w:ascii="Times New Roman" w:hAnsi="Times New Roman"/>
          <w:color w:val="000000"/>
          <w:sz w:val="24"/>
          <w:szCs w:val="24"/>
        </w:rPr>
        <w:t xml:space="preserve">Годовая </w:t>
      </w:r>
      <w:r w:rsidR="00AC1E97" w:rsidRPr="00FB5BE9">
        <w:rPr>
          <w:rFonts w:ascii="Times New Roman" w:hAnsi="Times New Roman"/>
          <w:color w:val="000000"/>
          <w:sz w:val="24"/>
          <w:szCs w:val="24"/>
        </w:rPr>
        <w:t xml:space="preserve">бухгалтерская </w:t>
      </w:r>
      <w:r w:rsidR="009E3380" w:rsidRPr="00FB5BE9">
        <w:rPr>
          <w:rFonts w:ascii="Times New Roman" w:hAnsi="Times New Roman"/>
          <w:color w:val="000000"/>
          <w:sz w:val="24"/>
          <w:szCs w:val="24"/>
        </w:rPr>
        <w:t>отчетност</w:t>
      </w:r>
      <w:r w:rsidR="00AC1E97" w:rsidRPr="00FB5BE9">
        <w:rPr>
          <w:rFonts w:ascii="Times New Roman" w:hAnsi="Times New Roman"/>
          <w:color w:val="000000"/>
          <w:sz w:val="24"/>
          <w:szCs w:val="24"/>
        </w:rPr>
        <w:t>ь</w:t>
      </w:r>
      <w:r w:rsidR="009E3380" w:rsidRPr="00FB5BE9">
        <w:rPr>
          <w:rFonts w:ascii="Times New Roman" w:hAnsi="Times New Roman"/>
          <w:color w:val="000000"/>
          <w:sz w:val="24"/>
          <w:szCs w:val="24"/>
        </w:rPr>
        <w:t xml:space="preserve"> Комитета</w:t>
      </w:r>
      <w:r w:rsidR="00AC1E97" w:rsidRPr="00FB5BE9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775C1F" w:rsidRPr="00FB5BE9">
        <w:rPr>
          <w:rFonts w:ascii="Times New Roman" w:hAnsi="Times New Roman"/>
          <w:color w:val="000000"/>
          <w:sz w:val="24"/>
          <w:szCs w:val="24"/>
        </w:rPr>
        <w:t>6</w:t>
      </w:r>
      <w:r w:rsidR="00AC1E97" w:rsidRPr="00FB5BE9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E3380" w:rsidRPr="00FB5BE9">
        <w:rPr>
          <w:rFonts w:ascii="Times New Roman" w:hAnsi="Times New Roman"/>
          <w:color w:val="000000"/>
          <w:sz w:val="24"/>
          <w:szCs w:val="24"/>
        </w:rPr>
        <w:t xml:space="preserve"> не может быть признана полной и достоверной.</w:t>
      </w:r>
      <w:r w:rsidR="00AC1E97" w:rsidRPr="00FB5B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93D" w:rsidRPr="00FB5BE9">
        <w:rPr>
          <w:rFonts w:ascii="Times New Roman" w:hAnsi="Times New Roman"/>
          <w:sz w:val="24"/>
          <w:szCs w:val="24"/>
        </w:rPr>
        <w:t>В нарушение  статьи 13 Федерального закона о</w:t>
      </w:r>
      <w:r w:rsidR="00E55116" w:rsidRPr="00FB5BE9">
        <w:rPr>
          <w:rFonts w:ascii="Times New Roman" w:hAnsi="Times New Roman"/>
          <w:sz w:val="24"/>
          <w:szCs w:val="24"/>
        </w:rPr>
        <w:t>т 06</w:t>
      </w:r>
      <w:r w:rsidR="00775C1F" w:rsidRPr="00FB5BE9">
        <w:rPr>
          <w:rFonts w:ascii="Times New Roman" w:hAnsi="Times New Roman"/>
          <w:sz w:val="24"/>
          <w:szCs w:val="24"/>
        </w:rPr>
        <w:t>.12.</w:t>
      </w:r>
      <w:r w:rsidR="00E55116" w:rsidRPr="00FB5BE9">
        <w:rPr>
          <w:rFonts w:ascii="Times New Roman" w:hAnsi="Times New Roman"/>
          <w:sz w:val="24"/>
          <w:szCs w:val="24"/>
        </w:rPr>
        <w:t>2011</w:t>
      </w:r>
      <w:r w:rsidR="00775C1F" w:rsidRPr="00FB5BE9">
        <w:rPr>
          <w:rFonts w:ascii="Times New Roman" w:hAnsi="Times New Roman"/>
          <w:sz w:val="24"/>
          <w:szCs w:val="24"/>
        </w:rPr>
        <w:t xml:space="preserve"> №</w:t>
      </w:r>
      <w:r w:rsidR="00E55116" w:rsidRPr="00FB5BE9">
        <w:rPr>
          <w:rFonts w:ascii="Times New Roman" w:hAnsi="Times New Roman"/>
          <w:sz w:val="24"/>
          <w:szCs w:val="24"/>
        </w:rPr>
        <w:t xml:space="preserve"> 402-ФЗ  </w:t>
      </w:r>
      <w:r w:rsidR="0070293D" w:rsidRPr="00FB5BE9">
        <w:rPr>
          <w:rFonts w:ascii="Times New Roman" w:hAnsi="Times New Roman"/>
          <w:sz w:val="24"/>
          <w:szCs w:val="24"/>
        </w:rPr>
        <w:t xml:space="preserve">«О бухгалтерском учете» </w:t>
      </w:r>
      <w:r w:rsidR="00ED10D0" w:rsidRPr="00FB5BE9">
        <w:rPr>
          <w:rFonts w:ascii="Times New Roman" w:hAnsi="Times New Roman"/>
          <w:sz w:val="24"/>
          <w:szCs w:val="24"/>
        </w:rPr>
        <w:t xml:space="preserve">Комитетом </w:t>
      </w:r>
      <w:r w:rsidR="0070293D" w:rsidRPr="00FB5BE9">
        <w:rPr>
          <w:rFonts w:ascii="Times New Roman" w:hAnsi="Times New Roman"/>
          <w:sz w:val="24"/>
          <w:szCs w:val="24"/>
        </w:rPr>
        <w:t>не соблюдена достоверность информации, отраженная в формах бухгалтерского учета.</w:t>
      </w:r>
    </w:p>
    <w:p w:rsidR="00B770DD" w:rsidRPr="008049DB" w:rsidRDefault="00B770DD" w:rsidP="00B770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70DD">
        <w:rPr>
          <w:rFonts w:ascii="Times New Roman" w:hAnsi="Times New Roman"/>
          <w:b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>Объем проверенных средств составил – 7</w:t>
      </w:r>
      <w:r>
        <w:rPr>
          <w:rFonts w:ascii="Times New Roman" w:hAnsi="Times New Roman"/>
          <w:color w:val="000000"/>
          <w:sz w:val="24"/>
          <w:szCs w:val="24"/>
        </w:rPr>
        <w:t>1 903,50</w:t>
      </w:r>
      <w:r w:rsidRPr="008049DB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числе:доходы  – </w:t>
      </w:r>
      <w:r>
        <w:rPr>
          <w:rFonts w:ascii="Times New Roman" w:hAnsi="Times New Roman"/>
          <w:color w:val="000000"/>
          <w:sz w:val="24"/>
          <w:szCs w:val="24"/>
        </w:rPr>
        <w:t>25 317,70</w:t>
      </w:r>
      <w:r w:rsidRPr="008049DB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049DB">
        <w:rPr>
          <w:rFonts w:ascii="Times New Roman" w:hAnsi="Times New Roman"/>
          <w:color w:val="000000"/>
          <w:sz w:val="24"/>
          <w:szCs w:val="24"/>
        </w:rPr>
        <w:t>расходы –</w:t>
      </w:r>
      <w:r>
        <w:rPr>
          <w:rFonts w:ascii="Times New Roman" w:hAnsi="Times New Roman"/>
          <w:color w:val="000000"/>
          <w:sz w:val="24"/>
          <w:szCs w:val="24"/>
        </w:rPr>
        <w:t>46 585,80</w:t>
      </w:r>
      <w:r w:rsidRPr="008049DB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254376" w:rsidRDefault="00254376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2427" w:rsidRDefault="009D2427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293D" w:rsidRDefault="0070293D" w:rsidP="005170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942">
        <w:rPr>
          <w:rFonts w:ascii="Times New Roman" w:hAnsi="Times New Roman"/>
          <w:b/>
          <w:sz w:val="28"/>
          <w:szCs w:val="28"/>
        </w:rPr>
        <w:t xml:space="preserve">Предложения по </w:t>
      </w:r>
      <w:r w:rsidR="005170AA" w:rsidRPr="00B55942">
        <w:rPr>
          <w:rFonts w:ascii="Times New Roman" w:hAnsi="Times New Roman"/>
          <w:b/>
          <w:sz w:val="28"/>
          <w:szCs w:val="28"/>
        </w:rPr>
        <w:t>результатам контрольного мероприятия</w:t>
      </w:r>
    </w:p>
    <w:p w:rsidR="00967357" w:rsidRPr="00B55942" w:rsidRDefault="00967357" w:rsidP="005170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764" w:rsidRDefault="00F142EA" w:rsidP="00A9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942">
        <w:rPr>
          <w:rFonts w:ascii="Times New Roman" w:hAnsi="Times New Roman"/>
          <w:b/>
          <w:sz w:val="24"/>
          <w:szCs w:val="24"/>
        </w:rPr>
        <w:t>1</w:t>
      </w:r>
      <w:r w:rsidR="0022102F" w:rsidRPr="00B55942">
        <w:rPr>
          <w:rFonts w:ascii="Times New Roman" w:hAnsi="Times New Roman"/>
          <w:b/>
          <w:sz w:val="24"/>
          <w:szCs w:val="24"/>
        </w:rPr>
        <w:t>.</w:t>
      </w:r>
      <w:r w:rsidR="0022102F" w:rsidRPr="00B55942">
        <w:rPr>
          <w:rFonts w:ascii="Times New Roman" w:hAnsi="Times New Roman"/>
          <w:sz w:val="24"/>
          <w:szCs w:val="24"/>
        </w:rPr>
        <w:t xml:space="preserve"> </w:t>
      </w:r>
      <w:r w:rsidR="00954003" w:rsidRPr="00B55942">
        <w:rPr>
          <w:rFonts w:ascii="Times New Roman" w:hAnsi="Times New Roman"/>
          <w:sz w:val="24"/>
          <w:szCs w:val="24"/>
        </w:rPr>
        <w:t xml:space="preserve">Комитету </w:t>
      </w:r>
      <w:r w:rsidR="00797764" w:rsidRPr="00B55942">
        <w:rPr>
          <w:rFonts w:ascii="Times New Roman" w:hAnsi="Times New Roman"/>
          <w:sz w:val="24"/>
          <w:szCs w:val="24"/>
        </w:rPr>
        <w:t xml:space="preserve">необходимо провести инвентаризацию активов и обязательств, в том числе: </w:t>
      </w:r>
      <w:r w:rsidR="00954003" w:rsidRPr="00B55942">
        <w:rPr>
          <w:rFonts w:ascii="Times New Roman" w:hAnsi="Times New Roman"/>
          <w:sz w:val="24"/>
          <w:szCs w:val="24"/>
        </w:rPr>
        <w:t xml:space="preserve">произвести сверку с арендаторами </w:t>
      </w:r>
      <w:r w:rsidR="00797764" w:rsidRPr="00B55942">
        <w:rPr>
          <w:rFonts w:ascii="Times New Roman" w:hAnsi="Times New Roman"/>
          <w:sz w:val="24"/>
          <w:szCs w:val="24"/>
        </w:rPr>
        <w:t xml:space="preserve">движимого, недвижимого имущества и </w:t>
      </w:r>
      <w:r w:rsidR="00954003" w:rsidRPr="00B55942">
        <w:rPr>
          <w:rFonts w:ascii="Times New Roman" w:hAnsi="Times New Roman"/>
          <w:sz w:val="24"/>
          <w:szCs w:val="24"/>
        </w:rPr>
        <w:t>земельных участков, по состоянию на 01.01.201</w:t>
      </w:r>
      <w:r w:rsidR="00056875" w:rsidRPr="00B55942">
        <w:rPr>
          <w:rFonts w:ascii="Times New Roman" w:hAnsi="Times New Roman"/>
          <w:sz w:val="24"/>
          <w:szCs w:val="24"/>
        </w:rPr>
        <w:t>7</w:t>
      </w:r>
      <w:r w:rsidR="008F01D6" w:rsidRPr="00B55942">
        <w:rPr>
          <w:rFonts w:ascii="Times New Roman" w:hAnsi="Times New Roman"/>
          <w:sz w:val="24"/>
          <w:szCs w:val="24"/>
        </w:rPr>
        <w:t xml:space="preserve"> </w:t>
      </w:r>
      <w:r w:rsidR="00954003" w:rsidRPr="00B55942">
        <w:rPr>
          <w:rFonts w:ascii="Times New Roman" w:hAnsi="Times New Roman"/>
          <w:sz w:val="24"/>
          <w:szCs w:val="24"/>
        </w:rPr>
        <w:t>года</w:t>
      </w:r>
      <w:r w:rsidR="008F01D6" w:rsidRPr="00B55942">
        <w:rPr>
          <w:rFonts w:ascii="Times New Roman" w:hAnsi="Times New Roman"/>
          <w:sz w:val="24"/>
          <w:szCs w:val="24"/>
        </w:rPr>
        <w:t>;</w:t>
      </w:r>
      <w:r w:rsidR="00797764" w:rsidRPr="00B55942">
        <w:rPr>
          <w:rFonts w:ascii="Times New Roman" w:hAnsi="Times New Roman"/>
          <w:sz w:val="24"/>
          <w:szCs w:val="24"/>
        </w:rPr>
        <w:t xml:space="preserve"> провести сверку с дебиторами, которым реализовано муниципальное имущество путем предоставления рассрочки платежа.</w:t>
      </w:r>
    </w:p>
    <w:p w:rsidR="004440CE" w:rsidRPr="004440CE" w:rsidRDefault="004440CE" w:rsidP="00A9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40CE">
        <w:rPr>
          <w:rFonts w:ascii="Times New Roman" w:eastAsiaTheme="minorHAnsi" w:hAnsi="Times New Roman"/>
          <w:b/>
          <w:sz w:val="24"/>
          <w:szCs w:val="24"/>
        </w:rPr>
        <w:t>2.</w:t>
      </w:r>
      <w:r w:rsidRPr="004440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40CE">
        <w:rPr>
          <w:rFonts w:ascii="Times New Roman" w:hAnsi="Times New Roman"/>
          <w:sz w:val="24"/>
          <w:szCs w:val="24"/>
        </w:rPr>
        <w:t xml:space="preserve">Руководствуясь разделом 2 пункта 74 Приказа Минфина РФ от 06.12.2010 № 162н «Об утверждении Плана счетов бюджетного учета и Инструкции по его применению» Комитету </w:t>
      </w:r>
      <w:r w:rsidR="00946B5E">
        <w:rPr>
          <w:rFonts w:ascii="Times New Roman" w:hAnsi="Times New Roman"/>
          <w:sz w:val="24"/>
          <w:szCs w:val="24"/>
        </w:rPr>
        <w:lastRenderedPageBreak/>
        <w:t>следует</w:t>
      </w:r>
      <w:r w:rsidRPr="004440CE">
        <w:rPr>
          <w:rFonts w:ascii="Times New Roman" w:hAnsi="Times New Roman"/>
          <w:sz w:val="24"/>
          <w:szCs w:val="24"/>
        </w:rPr>
        <w:t xml:space="preserve"> исключить из показателей отчетности сведения о балансовой стоимости особо ценного имущества бюджетных учреждений, подведомственных Управлению культуры и искусства Нерюнгринского района и Управлению образования Нерюнгринского района.</w:t>
      </w:r>
    </w:p>
    <w:p w:rsidR="0022102F" w:rsidRPr="00B55942" w:rsidRDefault="004440CE" w:rsidP="00A9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0CE">
        <w:rPr>
          <w:rFonts w:ascii="Times New Roman" w:hAnsi="Times New Roman"/>
          <w:b/>
          <w:sz w:val="24"/>
          <w:szCs w:val="24"/>
        </w:rPr>
        <w:t>3</w:t>
      </w:r>
      <w:r w:rsidR="00811EDD" w:rsidRPr="004440CE">
        <w:rPr>
          <w:rFonts w:ascii="Times New Roman" w:hAnsi="Times New Roman"/>
          <w:b/>
          <w:sz w:val="24"/>
          <w:szCs w:val="24"/>
        </w:rPr>
        <w:t>.</w:t>
      </w:r>
      <w:r w:rsidR="00811EDD" w:rsidRPr="004440CE">
        <w:rPr>
          <w:rFonts w:ascii="Times New Roman" w:hAnsi="Times New Roman"/>
          <w:sz w:val="24"/>
          <w:szCs w:val="24"/>
        </w:rPr>
        <w:t xml:space="preserve"> </w:t>
      </w:r>
      <w:r w:rsidR="0022102F" w:rsidRPr="004440CE">
        <w:rPr>
          <w:rFonts w:ascii="Times New Roman" w:hAnsi="Times New Roman"/>
          <w:sz w:val="24"/>
          <w:szCs w:val="24"/>
        </w:rPr>
        <w:t xml:space="preserve">В </w:t>
      </w:r>
      <w:r w:rsidR="0024096A" w:rsidRPr="004440CE">
        <w:rPr>
          <w:rFonts w:ascii="Times New Roman" w:hAnsi="Times New Roman"/>
          <w:sz w:val="24"/>
          <w:szCs w:val="24"/>
        </w:rPr>
        <w:t>соответствии со</w:t>
      </w:r>
      <w:r w:rsidR="0022102F" w:rsidRPr="004440CE">
        <w:rPr>
          <w:rFonts w:ascii="Times New Roman" w:hAnsi="Times New Roman"/>
          <w:sz w:val="24"/>
          <w:szCs w:val="24"/>
        </w:rPr>
        <w:t xml:space="preserve"> стать</w:t>
      </w:r>
      <w:r w:rsidR="0024096A" w:rsidRPr="004440CE">
        <w:rPr>
          <w:rFonts w:ascii="Times New Roman" w:hAnsi="Times New Roman"/>
          <w:sz w:val="24"/>
          <w:szCs w:val="24"/>
        </w:rPr>
        <w:t>ей</w:t>
      </w:r>
      <w:r w:rsidR="0022102F" w:rsidRPr="004440CE">
        <w:rPr>
          <w:rFonts w:ascii="Times New Roman" w:hAnsi="Times New Roman"/>
          <w:sz w:val="24"/>
          <w:szCs w:val="24"/>
        </w:rPr>
        <w:t xml:space="preserve"> 486 Гражданского</w:t>
      </w:r>
      <w:r w:rsidR="0022102F" w:rsidRPr="00B55942">
        <w:rPr>
          <w:rFonts w:ascii="Times New Roman" w:hAnsi="Times New Roman"/>
          <w:sz w:val="24"/>
          <w:szCs w:val="24"/>
        </w:rPr>
        <w:t xml:space="preserve"> кодекса Российской Федерации, ст</w:t>
      </w:r>
      <w:r w:rsidR="0024096A" w:rsidRPr="00B55942">
        <w:rPr>
          <w:rFonts w:ascii="Times New Roman" w:hAnsi="Times New Roman"/>
          <w:sz w:val="24"/>
          <w:szCs w:val="24"/>
        </w:rPr>
        <w:t>атьей</w:t>
      </w:r>
      <w:r w:rsidR="0022102F" w:rsidRPr="00B55942">
        <w:rPr>
          <w:rFonts w:ascii="Times New Roman" w:hAnsi="Times New Roman"/>
          <w:sz w:val="24"/>
          <w:szCs w:val="24"/>
        </w:rPr>
        <w:t xml:space="preserve"> 42 Бюджетного кодекса Российской Федерации Комитет</w:t>
      </w:r>
      <w:r w:rsidR="0024096A" w:rsidRPr="00B55942">
        <w:rPr>
          <w:rFonts w:ascii="Times New Roman" w:hAnsi="Times New Roman"/>
          <w:sz w:val="24"/>
          <w:szCs w:val="24"/>
        </w:rPr>
        <w:t>у</w:t>
      </w:r>
      <w:r w:rsidR="0022102F" w:rsidRPr="00B55942">
        <w:rPr>
          <w:rFonts w:ascii="Times New Roman" w:hAnsi="Times New Roman"/>
          <w:sz w:val="24"/>
          <w:szCs w:val="24"/>
        </w:rPr>
        <w:t xml:space="preserve"> </w:t>
      </w:r>
      <w:r w:rsidR="0024096A" w:rsidRPr="00B55942">
        <w:rPr>
          <w:rFonts w:ascii="Times New Roman" w:hAnsi="Times New Roman"/>
          <w:sz w:val="24"/>
          <w:szCs w:val="24"/>
        </w:rPr>
        <w:t>принять</w:t>
      </w:r>
      <w:r w:rsidR="0022102F" w:rsidRPr="00B55942">
        <w:rPr>
          <w:rFonts w:ascii="Times New Roman" w:hAnsi="Times New Roman"/>
          <w:sz w:val="24"/>
          <w:szCs w:val="24"/>
        </w:rPr>
        <w:t xml:space="preserve"> меры по взысканию задолженности по арендной плате за землю и </w:t>
      </w:r>
      <w:r w:rsidR="00FE45A7" w:rsidRPr="00B55942">
        <w:rPr>
          <w:rFonts w:ascii="Times New Roman" w:hAnsi="Times New Roman"/>
          <w:sz w:val="24"/>
          <w:szCs w:val="24"/>
        </w:rPr>
        <w:t>имущество,</w:t>
      </w:r>
      <w:r w:rsidR="0022102F" w:rsidRPr="00B55942">
        <w:rPr>
          <w:rFonts w:ascii="Times New Roman" w:hAnsi="Times New Roman"/>
          <w:sz w:val="24"/>
          <w:szCs w:val="24"/>
        </w:rPr>
        <w:t xml:space="preserve"> находящ</w:t>
      </w:r>
      <w:r w:rsidR="00811EDD" w:rsidRPr="00B55942">
        <w:rPr>
          <w:rFonts w:ascii="Times New Roman" w:hAnsi="Times New Roman"/>
          <w:sz w:val="24"/>
          <w:szCs w:val="24"/>
        </w:rPr>
        <w:t>ее</w:t>
      </w:r>
      <w:r w:rsidR="0022102F" w:rsidRPr="00B55942">
        <w:rPr>
          <w:rFonts w:ascii="Times New Roman" w:hAnsi="Times New Roman"/>
          <w:sz w:val="24"/>
          <w:szCs w:val="24"/>
        </w:rPr>
        <w:t>ся в муниципальной собственности</w:t>
      </w:r>
      <w:r w:rsidR="00811EDD" w:rsidRPr="00B55942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="0022102F" w:rsidRPr="00B55942">
        <w:rPr>
          <w:rFonts w:ascii="Times New Roman" w:hAnsi="Times New Roman"/>
          <w:sz w:val="24"/>
          <w:szCs w:val="24"/>
        </w:rPr>
        <w:t>.</w:t>
      </w:r>
    </w:p>
    <w:p w:rsidR="0022102F" w:rsidRDefault="004440CE" w:rsidP="00A95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="0024096A" w:rsidRPr="00B55942">
        <w:rPr>
          <w:rFonts w:ascii="Times New Roman" w:eastAsiaTheme="minorHAnsi" w:hAnsi="Times New Roman"/>
          <w:b/>
          <w:sz w:val="24"/>
          <w:szCs w:val="24"/>
        </w:rPr>
        <w:t>.</w:t>
      </w:r>
      <w:r w:rsidR="006511A2" w:rsidRPr="00B55942">
        <w:rPr>
          <w:rFonts w:ascii="Times New Roman" w:eastAsiaTheme="minorHAnsi" w:hAnsi="Times New Roman"/>
          <w:sz w:val="24"/>
          <w:szCs w:val="24"/>
        </w:rPr>
        <w:t xml:space="preserve"> </w:t>
      </w:r>
      <w:r w:rsidR="0022102F" w:rsidRPr="00B55942">
        <w:rPr>
          <w:rFonts w:ascii="Times New Roman" w:hAnsi="Times New Roman"/>
          <w:sz w:val="24"/>
          <w:szCs w:val="24"/>
        </w:rPr>
        <w:t xml:space="preserve">В </w:t>
      </w:r>
      <w:r w:rsidR="00DB12A2" w:rsidRPr="00B55942">
        <w:rPr>
          <w:rFonts w:ascii="Times New Roman" w:hAnsi="Times New Roman"/>
          <w:sz w:val="24"/>
          <w:szCs w:val="24"/>
        </w:rPr>
        <w:t>соответствии с</w:t>
      </w:r>
      <w:r w:rsidR="0022102F" w:rsidRPr="00B55942">
        <w:rPr>
          <w:rFonts w:ascii="Times New Roman" w:hAnsi="Times New Roman"/>
          <w:sz w:val="24"/>
          <w:szCs w:val="24"/>
        </w:rPr>
        <w:t xml:space="preserve"> пункт</w:t>
      </w:r>
      <w:r w:rsidR="00DB12A2" w:rsidRPr="00B55942">
        <w:rPr>
          <w:rFonts w:ascii="Times New Roman" w:hAnsi="Times New Roman"/>
          <w:sz w:val="24"/>
          <w:szCs w:val="24"/>
        </w:rPr>
        <w:t>ом</w:t>
      </w:r>
      <w:r w:rsidR="0022102F" w:rsidRPr="00B55942">
        <w:rPr>
          <w:rFonts w:ascii="Times New Roman" w:hAnsi="Times New Roman"/>
          <w:sz w:val="24"/>
          <w:szCs w:val="24"/>
        </w:rPr>
        <w:t xml:space="preserve"> 1, статьи 614 Гражданского Кодекса Российской</w:t>
      </w:r>
      <w:r w:rsidR="0022102F" w:rsidRPr="00D02D24">
        <w:rPr>
          <w:rFonts w:ascii="Times New Roman" w:hAnsi="Times New Roman"/>
          <w:sz w:val="24"/>
          <w:szCs w:val="24"/>
        </w:rPr>
        <w:t xml:space="preserve"> Федерации  </w:t>
      </w:r>
      <w:r w:rsidR="00DB12A2" w:rsidRPr="00D02D24">
        <w:rPr>
          <w:rFonts w:ascii="Times New Roman" w:hAnsi="Times New Roman"/>
          <w:sz w:val="24"/>
          <w:szCs w:val="24"/>
        </w:rPr>
        <w:t xml:space="preserve">обязать </w:t>
      </w:r>
      <w:r w:rsidR="0022102F" w:rsidRPr="00D02D24">
        <w:rPr>
          <w:rFonts w:ascii="Times New Roman" w:hAnsi="Times New Roman"/>
          <w:sz w:val="24"/>
          <w:szCs w:val="24"/>
        </w:rPr>
        <w:t>арендатор</w:t>
      </w:r>
      <w:r w:rsidR="00DB12A2" w:rsidRPr="00D02D24">
        <w:rPr>
          <w:rFonts w:ascii="Times New Roman" w:hAnsi="Times New Roman"/>
          <w:sz w:val="24"/>
          <w:szCs w:val="24"/>
        </w:rPr>
        <w:t>ов</w:t>
      </w:r>
      <w:r w:rsidR="0022102F" w:rsidRPr="00D02D24">
        <w:rPr>
          <w:rFonts w:ascii="Times New Roman" w:hAnsi="Times New Roman"/>
          <w:sz w:val="24"/>
          <w:szCs w:val="24"/>
        </w:rPr>
        <w:t xml:space="preserve"> своевременно</w:t>
      </w:r>
      <w:r w:rsidR="00DB12A2" w:rsidRPr="00D02D24">
        <w:rPr>
          <w:rFonts w:ascii="Times New Roman" w:hAnsi="Times New Roman"/>
          <w:sz w:val="24"/>
          <w:szCs w:val="24"/>
        </w:rPr>
        <w:t xml:space="preserve"> вносить</w:t>
      </w:r>
      <w:r w:rsidR="0022102F" w:rsidRPr="00D02D24">
        <w:rPr>
          <w:rFonts w:ascii="Times New Roman" w:hAnsi="Times New Roman"/>
          <w:sz w:val="24"/>
          <w:szCs w:val="24"/>
        </w:rPr>
        <w:t xml:space="preserve"> арендную плату за пользование муниципальным имуществом.</w:t>
      </w:r>
    </w:p>
    <w:p w:rsidR="0022102F" w:rsidRPr="00D02D24" w:rsidRDefault="004440CE" w:rsidP="00A9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E0CD5" w:rsidRPr="00D02D24">
        <w:rPr>
          <w:rFonts w:ascii="Times New Roman" w:hAnsi="Times New Roman"/>
          <w:b/>
          <w:sz w:val="24"/>
          <w:szCs w:val="24"/>
        </w:rPr>
        <w:t xml:space="preserve">. </w:t>
      </w:r>
      <w:r w:rsidR="00FE0CD5" w:rsidRPr="00D02D24">
        <w:rPr>
          <w:rFonts w:ascii="Times New Roman" w:hAnsi="Times New Roman"/>
          <w:sz w:val="24"/>
          <w:szCs w:val="24"/>
        </w:rPr>
        <w:t>В соответствии со</w:t>
      </w:r>
      <w:r w:rsidR="0022102F" w:rsidRPr="00D02D24">
        <w:rPr>
          <w:rFonts w:ascii="Times New Roman" w:hAnsi="Times New Roman"/>
          <w:sz w:val="24"/>
          <w:szCs w:val="24"/>
        </w:rPr>
        <w:t xml:space="preserve">  стать</w:t>
      </w:r>
      <w:r w:rsidR="00FE0CD5" w:rsidRPr="00D02D24">
        <w:rPr>
          <w:rFonts w:ascii="Times New Roman" w:hAnsi="Times New Roman"/>
          <w:sz w:val="24"/>
          <w:szCs w:val="24"/>
        </w:rPr>
        <w:t>ей</w:t>
      </w:r>
      <w:r w:rsidR="0022102F" w:rsidRPr="00D02D24">
        <w:rPr>
          <w:rFonts w:ascii="Times New Roman" w:hAnsi="Times New Roman"/>
          <w:sz w:val="24"/>
          <w:szCs w:val="24"/>
        </w:rPr>
        <w:t xml:space="preserve"> 13 Федерального закона от 06</w:t>
      </w:r>
      <w:r w:rsidR="008F01D6">
        <w:rPr>
          <w:rFonts w:ascii="Times New Roman" w:hAnsi="Times New Roman"/>
          <w:sz w:val="24"/>
          <w:szCs w:val="24"/>
        </w:rPr>
        <w:t>.12.</w:t>
      </w:r>
      <w:r w:rsidR="0022102F" w:rsidRPr="00D02D24">
        <w:rPr>
          <w:rFonts w:ascii="Times New Roman" w:hAnsi="Times New Roman"/>
          <w:sz w:val="24"/>
          <w:szCs w:val="24"/>
        </w:rPr>
        <w:t xml:space="preserve">2011 </w:t>
      </w:r>
      <w:r w:rsidR="00D02D24" w:rsidRPr="00D02D24">
        <w:rPr>
          <w:rFonts w:ascii="Times New Roman" w:hAnsi="Times New Roman"/>
          <w:sz w:val="24"/>
          <w:szCs w:val="24"/>
        </w:rPr>
        <w:t xml:space="preserve">№ 402-ФЗ </w:t>
      </w:r>
      <w:r w:rsidR="0022102F" w:rsidRPr="00D02D24">
        <w:rPr>
          <w:rFonts w:ascii="Times New Roman" w:hAnsi="Times New Roman"/>
          <w:sz w:val="24"/>
          <w:szCs w:val="24"/>
        </w:rPr>
        <w:t xml:space="preserve">«О бухгалтерском учете» </w:t>
      </w:r>
      <w:r w:rsidR="00FE0CD5" w:rsidRPr="00D02D24">
        <w:rPr>
          <w:rFonts w:ascii="Times New Roman" w:hAnsi="Times New Roman"/>
          <w:sz w:val="24"/>
          <w:szCs w:val="24"/>
        </w:rPr>
        <w:t>бухгалтерской службе Комитета</w:t>
      </w:r>
      <w:r w:rsidR="008F01D6">
        <w:rPr>
          <w:rFonts w:ascii="Times New Roman" w:hAnsi="Times New Roman"/>
          <w:sz w:val="24"/>
          <w:szCs w:val="24"/>
        </w:rPr>
        <w:t xml:space="preserve"> необходимо</w:t>
      </w:r>
      <w:r w:rsidR="00FE0CD5" w:rsidRPr="00D02D24">
        <w:rPr>
          <w:rFonts w:ascii="Times New Roman" w:hAnsi="Times New Roman"/>
          <w:sz w:val="24"/>
          <w:szCs w:val="24"/>
        </w:rPr>
        <w:t xml:space="preserve"> </w:t>
      </w:r>
      <w:r w:rsidR="0022102F" w:rsidRPr="00D02D24">
        <w:rPr>
          <w:rFonts w:ascii="Times New Roman" w:hAnsi="Times New Roman"/>
          <w:sz w:val="24"/>
          <w:szCs w:val="24"/>
        </w:rPr>
        <w:t>соблюд</w:t>
      </w:r>
      <w:r w:rsidR="00FE0CD5" w:rsidRPr="00D02D24">
        <w:rPr>
          <w:rFonts w:ascii="Times New Roman" w:hAnsi="Times New Roman"/>
          <w:sz w:val="24"/>
          <w:szCs w:val="24"/>
        </w:rPr>
        <w:t>ать</w:t>
      </w:r>
      <w:r w:rsidR="0022102F" w:rsidRPr="00D02D24">
        <w:rPr>
          <w:rFonts w:ascii="Times New Roman" w:hAnsi="Times New Roman"/>
          <w:sz w:val="24"/>
          <w:szCs w:val="24"/>
        </w:rPr>
        <w:t xml:space="preserve"> достоверность информации, отраженн</w:t>
      </w:r>
      <w:r w:rsidR="00FE0CD5" w:rsidRPr="00D02D24">
        <w:rPr>
          <w:rFonts w:ascii="Times New Roman" w:hAnsi="Times New Roman"/>
          <w:sz w:val="24"/>
          <w:szCs w:val="24"/>
        </w:rPr>
        <w:t>ой</w:t>
      </w:r>
      <w:r w:rsidR="0022102F" w:rsidRPr="00D02D24">
        <w:rPr>
          <w:rFonts w:ascii="Times New Roman" w:hAnsi="Times New Roman"/>
          <w:sz w:val="24"/>
          <w:szCs w:val="24"/>
        </w:rPr>
        <w:t xml:space="preserve"> в формах бухгалтерского </w:t>
      </w:r>
      <w:r w:rsidR="00FE0CD5" w:rsidRPr="00D02D24">
        <w:rPr>
          <w:rFonts w:ascii="Times New Roman" w:hAnsi="Times New Roman"/>
          <w:sz w:val="24"/>
          <w:szCs w:val="24"/>
        </w:rPr>
        <w:t xml:space="preserve">(бюджетного) </w:t>
      </w:r>
      <w:r w:rsidR="0022102F" w:rsidRPr="00D02D24">
        <w:rPr>
          <w:rFonts w:ascii="Times New Roman" w:hAnsi="Times New Roman"/>
          <w:sz w:val="24"/>
          <w:szCs w:val="24"/>
        </w:rPr>
        <w:t>учета.</w:t>
      </w:r>
    </w:p>
    <w:p w:rsidR="00EC1208" w:rsidRDefault="004440CE" w:rsidP="00A9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EC1208" w:rsidRPr="00EC120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C1208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EC1208" w:rsidRPr="00C0059F">
        <w:rPr>
          <w:rFonts w:ascii="Times New Roman" w:hAnsi="Times New Roman"/>
          <w:sz w:val="24"/>
          <w:szCs w:val="24"/>
        </w:rPr>
        <w:t>ри подготовке предложений о включении</w:t>
      </w:r>
      <w:r w:rsidR="00EC1208" w:rsidRPr="00365E1A">
        <w:rPr>
          <w:rFonts w:ascii="Times New Roman" w:hAnsi="Times New Roman"/>
          <w:sz w:val="24"/>
          <w:szCs w:val="24"/>
        </w:rPr>
        <w:t xml:space="preserve"> объектов движимого имущества в прогнозный план (программу) приватизации Комитету, в </w:t>
      </w:r>
      <w:r w:rsidR="0053767E" w:rsidRPr="00365E1A">
        <w:rPr>
          <w:rFonts w:ascii="Times New Roman" w:hAnsi="Times New Roman"/>
          <w:sz w:val="24"/>
          <w:szCs w:val="24"/>
        </w:rPr>
        <w:t>соответствии</w:t>
      </w:r>
      <w:r w:rsidR="00EC1208" w:rsidRPr="00365E1A">
        <w:rPr>
          <w:rFonts w:ascii="Times New Roman" w:hAnsi="Times New Roman"/>
          <w:sz w:val="24"/>
          <w:szCs w:val="24"/>
        </w:rPr>
        <w:t xml:space="preserve"> с разделом </w:t>
      </w:r>
      <w:r w:rsidR="00EC1208" w:rsidRPr="00365E1A">
        <w:rPr>
          <w:rFonts w:ascii="Times New Roman" w:hAnsi="Times New Roman"/>
          <w:sz w:val="24"/>
          <w:szCs w:val="24"/>
          <w:lang w:val="en-US"/>
        </w:rPr>
        <w:t>II</w:t>
      </w:r>
      <w:r w:rsidR="00EC1208" w:rsidRPr="00365E1A">
        <w:rPr>
          <w:rFonts w:ascii="Times New Roman" w:hAnsi="Times New Roman"/>
          <w:sz w:val="24"/>
          <w:szCs w:val="24"/>
        </w:rPr>
        <w:t xml:space="preserve"> приложения № 1 к  Правилам разработки прогнозного плана (программы) приватизации муниципального имущества муниципального образования "Нерюнгринский район", утвержденным </w:t>
      </w:r>
      <w:hyperlink w:anchor="sub_0" w:history="1">
        <w:r w:rsidR="00EC1208" w:rsidRPr="00365E1A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="00EC1208" w:rsidRPr="00365E1A">
        <w:rPr>
          <w:rFonts w:ascii="Times New Roman" w:hAnsi="Times New Roman"/>
          <w:sz w:val="24"/>
          <w:szCs w:val="24"/>
        </w:rPr>
        <w:t xml:space="preserve"> Нерюнгринской районной администрации от 27.01.2014 N 143 необходимо рассматривать обоснование  целесообразности приватизации объекта движимого имущества, находящегося  в  муниципальной  собственности МО"Нерюнгринский район"</w:t>
      </w:r>
      <w:r w:rsidR="0053767E">
        <w:rPr>
          <w:rFonts w:ascii="Times New Roman" w:hAnsi="Times New Roman"/>
          <w:sz w:val="24"/>
          <w:szCs w:val="24"/>
        </w:rPr>
        <w:t>. У</w:t>
      </w:r>
      <w:r w:rsidR="00EC1208" w:rsidRPr="00365E1A">
        <w:rPr>
          <w:rFonts w:ascii="Times New Roman" w:hAnsi="Times New Roman"/>
          <w:sz w:val="24"/>
          <w:szCs w:val="24"/>
        </w:rPr>
        <w:t>читывать потребность ремонта и замены оборудования,</w:t>
      </w:r>
      <w:r w:rsidR="00EC1208">
        <w:rPr>
          <w:rFonts w:ascii="Times New Roman" w:hAnsi="Times New Roman"/>
          <w:sz w:val="24"/>
          <w:szCs w:val="24"/>
        </w:rPr>
        <w:t xml:space="preserve"> </w:t>
      </w:r>
      <w:r w:rsidR="00EC1208" w:rsidRPr="00365E1A">
        <w:rPr>
          <w:rFonts w:ascii="Times New Roman" w:hAnsi="Times New Roman"/>
          <w:sz w:val="24"/>
          <w:szCs w:val="24"/>
        </w:rPr>
        <w:t>а также готовность документов (ПТС) на момент включения объекта в прогнозный план (программу) приватизации.</w:t>
      </w:r>
    </w:p>
    <w:p w:rsidR="00656184" w:rsidRDefault="00656184" w:rsidP="00A9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6184" w:rsidRDefault="00656184" w:rsidP="00A95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208" w:rsidRPr="00D02D24" w:rsidRDefault="00EC1208" w:rsidP="00904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 О.В. Галимова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84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F0174E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земельных и имущественных отношений Нерюнгринского района</w:t>
      </w:r>
      <w:r w:rsidR="00B770DD" w:rsidRPr="005C4C11">
        <w:rPr>
          <w:rFonts w:ascii="Times New Roman" w:hAnsi="Times New Roman"/>
          <w:b/>
          <w:sz w:val="24"/>
          <w:szCs w:val="24"/>
        </w:rPr>
        <w:t>: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района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А. Б. Чехунов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имущественному комплексу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КЗиИО</w:t>
      </w:r>
    </w:p>
    <w:p w:rsidR="007E73F0" w:rsidRDefault="007E73F0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F0" w:rsidRDefault="007E73F0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F0" w:rsidRDefault="007E73F0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МУ ЦБ                                                              Е. В. Жидяева</w:t>
      </w:r>
    </w:p>
    <w:p w:rsidR="007E73F0" w:rsidRPr="005C4C11" w:rsidRDefault="007E73F0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учету и отчетности имущества казны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70DD" w:rsidRPr="005C4C11" w:rsidSect="00E56D35">
      <w:footerReference w:type="even" r:id="rId12"/>
      <w:footerReference w:type="default" r:id="rId13"/>
      <w:pgSz w:w="11906" w:h="16838" w:code="9"/>
      <w:pgMar w:top="709" w:right="720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59" w:rsidRDefault="00ED0359">
      <w:pPr>
        <w:spacing w:after="0" w:line="240" w:lineRule="auto"/>
      </w:pPr>
      <w:r>
        <w:separator/>
      </w:r>
    </w:p>
  </w:endnote>
  <w:endnote w:type="continuationSeparator" w:id="0">
    <w:p w:rsidR="00ED0359" w:rsidRDefault="00ED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AE" w:rsidRDefault="001A58AE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8AE" w:rsidRDefault="001A58AE" w:rsidP="00E058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AE" w:rsidRDefault="001A58AE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57D9">
      <w:rPr>
        <w:rStyle w:val="a6"/>
        <w:noProof/>
      </w:rPr>
      <w:t>23</w:t>
    </w:r>
    <w:r>
      <w:rPr>
        <w:rStyle w:val="a6"/>
      </w:rPr>
      <w:fldChar w:fldCharType="end"/>
    </w:r>
  </w:p>
  <w:p w:rsidR="001A58AE" w:rsidRDefault="001A58AE" w:rsidP="00E058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59" w:rsidRDefault="00ED0359">
      <w:pPr>
        <w:spacing w:after="0" w:line="240" w:lineRule="auto"/>
      </w:pPr>
      <w:r>
        <w:separator/>
      </w:r>
    </w:p>
  </w:footnote>
  <w:footnote w:type="continuationSeparator" w:id="0">
    <w:p w:rsidR="00ED0359" w:rsidRDefault="00ED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01E2"/>
    <w:multiLevelType w:val="hybridMultilevel"/>
    <w:tmpl w:val="BBF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33"/>
    <w:rsid w:val="00000207"/>
    <w:rsid w:val="00000801"/>
    <w:rsid w:val="00000A23"/>
    <w:rsid w:val="00000C50"/>
    <w:rsid w:val="00001B51"/>
    <w:rsid w:val="0000325C"/>
    <w:rsid w:val="00003E5C"/>
    <w:rsid w:val="0000428F"/>
    <w:rsid w:val="00004AC2"/>
    <w:rsid w:val="00004BA6"/>
    <w:rsid w:val="00005134"/>
    <w:rsid w:val="00005D3C"/>
    <w:rsid w:val="000064F6"/>
    <w:rsid w:val="0000770E"/>
    <w:rsid w:val="00007959"/>
    <w:rsid w:val="00007A0C"/>
    <w:rsid w:val="000104CD"/>
    <w:rsid w:val="0001319F"/>
    <w:rsid w:val="000147EE"/>
    <w:rsid w:val="00014B57"/>
    <w:rsid w:val="00015F7C"/>
    <w:rsid w:val="000176B8"/>
    <w:rsid w:val="0002022F"/>
    <w:rsid w:val="000209E5"/>
    <w:rsid w:val="00021120"/>
    <w:rsid w:val="000212D1"/>
    <w:rsid w:val="000236D4"/>
    <w:rsid w:val="00023783"/>
    <w:rsid w:val="000245A5"/>
    <w:rsid w:val="0002539E"/>
    <w:rsid w:val="00025D68"/>
    <w:rsid w:val="00025ED6"/>
    <w:rsid w:val="00027095"/>
    <w:rsid w:val="00027841"/>
    <w:rsid w:val="00030A4B"/>
    <w:rsid w:val="00030B0A"/>
    <w:rsid w:val="00030FCC"/>
    <w:rsid w:val="00031EC0"/>
    <w:rsid w:val="00032EB8"/>
    <w:rsid w:val="000334C6"/>
    <w:rsid w:val="000339FA"/>
    <w:rsid w:val="00033C43"/>
    <w:rsid w:val="0003440B"/>
    <w:rsid w:val="0003448D"/>
    <w:rsid w:val="00035441"/>
    <w:rsid w:val="000401C1"/>
    <w:rsid w:val="000407FD"/>
    <w:rsid w:val="00040971"/>
    <w:rsid w:val="0004115A"/>
    <w:rsid w:val="0004145B"/>
    <w:rsid w:val="00041587"/>
    <w:rsid w:val="00041BF8"/>
    <w:rsid w:val="00042425"/>
    <w:rsid w:val="00045292"/>
    <w:rsid w:val="00045707"/>
    <w:rsid w:val="0004608D"/>
    <w:rsid w:val="00050AB9"/>
    <w:rsid w:val="00052278"/>
    <w:rsid w:val="00054601"/>
    <w:rsid w:val="00054A36"/>
    <w:rsid w:val="00054C6B"/>
    <w:rsid w:val="0005560B"/>
    <w:rsid w:val="00056875"/>
    <w:rsid w:val="000600C2"/>
    <w:rsid w:val="00062B6A"/>
    <w:rsid w:val="00063896"/>
    <w:rsid w:val="0006570E"/>
    <w:rsid w:val="00065780"/>
    <w:rsid w:val="000659D5"/>
    <w:rsid w:val="0006675D"/>
    <w:rsid w:val="00066902"/>
    <w:rsid w:val="000669A4"/>
    <w:rsid w:val="00066A75"/>
    <w:rsid w:val="00066F3E"/>
    <w:rsid w:val="00067C2A"/>
    <w:rsid w:val="00071472"/>
    <w:rsid w:val="00073522"/>
    <w:rsid w:val="000742E3"/>
    <w:rsid w:val="000746ED"/>
    <w:rsid w:val="000746F5"/>
    <w:rsid w:val="00074976"/>
    <w:rsid w:val="00074DE3"/>
    <w:rsid w:val="00076F57"/>
    <w:rsid w:val="00077660"/>
    <w:rsid w:val="00080482"/>
    <w:rsid w:val="0008117D"/>
    <w:rsid w:val="00081186"/>
    <w:rsid w:val="000813AF"/>
    <w:rsid w:val="00081A6F"/>
    <w:rsid w:val="00081B5E"/>
    <w:rsid w:val="00081E4A"/>
    <w:rsid w:val="000832D5"/>
    <w:rsid w:val="00084C73"/>
    <w:rsid w:val="00086998"/>
    <w:rsid w:val="00086C3A"/>
    <w:rsid w:val="00087343"/>
    <w:rsid w:val="0009057F"/>
    <w:rsid w:val="00090E61"/>
    <w:rsid w:val="0009282B"/>
    <w:rsid w:val="00092F20"/>
    <w:rsid w:val="00096169"/>
    <w:rsid w:val="000977D6"/>
    <w:rsid w:val="0009782C"/>
    <w:rsid w:val="00097FC8"/>
    <w:rsid w:val="000A13CE"/>
    <w:rsid w:val="000A208D"/>
    <w:rsid w:val="000A2296"/>
    <w:rsid w:val="000A2A05"/>
    <w:rsid w:val="000A3677"/>
    <w:rsid w:val="000A58A3"/>
    <w:rsid w:val="000A7010"/>
    <w:rsid w:val="000A7F1A"/>
    <w:rsid w:val="000A7FF3"/>
    <w:rsid w:val="000B3808"/>
    <w:rsid w:val="000B3A5D"/>
    <w:rsid w:val="000B3AA0"/>
    <w:rsid w:val="000B3B50"/>
    <w:rsid w:val="000B4072"/>
    <w:rsid w:val="000B4442"/>
    <w:rsid w:val="000B567D"/>
    <w:rsid w:val="000B60C3"/>
    <w:rsid w:val="000B64DC"/>
    <w:rsid w:val="000B6EB9"/>
    <w:rsid w:val="000B72DE"/>
    <w:rsid w:val="000B743B"/>
    <w:rsid w:val="000B7D13"/>
    <w:rsid w:val="000B7E98"/>
    <w:rsid w:val="000C1618"/>
    <w:rsid w:val="000C189B"/>
    <w:rsid w:val="000C214D"/>
    <w:rsid w:val="000C22E9"/>
    <w:rsid w:val="000C2461"/>
    <w:rsid w:val="000C2502"/>
    <w:rsid w:val="000C2B2B"/>
    <w:rsid w:val="000C49B0"/>
    <w:rsid w:val="000C4DD3"/>
    <w:rsid w:val="000C4FEC"/>
    <w:rsid w:val="000C4FF1"/>
    <w:rsid w:val="000C5021"/>
    <w:rsid w:val="000C5143"/>
    <w:rsid w:val="000C516A"/>
    <w:rsid w:val="000C55C8"/>
    <w:rsid w:val="000C6E6F"/>
    <w:rsid w:val="000C7B02"/>
    <w:rsid w:val="000D04D5"/>
    <w:rsid w:val="000D0DC6"/>
    <w:rsid w:val="000D18CA"/>
    <w:rsid w:val="000D4F3C"/>
    <w:rsid w:val="000D5B22"/>
    <w:rsid w:val="000D5C93"/>
    <w:rsid w:val="000D5D41"/>
    <w:rsid w:val="000D5DBA"/>
    <w:rsid w:val="000D5EC1"/>
    <w:rsid w:val="000D608B"/>
    <w:rsid w:val="000D634D"/>
    <w:rsid w:val="000D6EB5"/>
    <w:rsid w:val="000D7234"/>
    <w:rsid w:val="000D7276"/>
    <w:rsid w:val="000E1F35"/>
    <w:rsid w:val="000E22AD"/>
    <w:rsid w:val="000E26B7"/>
    <w:rsid w:val="000E27B0"/>
    <w:rsid w:val="000E4573"/>
    <w:rsid w:val="000E4A03"/>
    <w:rsid w:val="000E52C4"/>
    <w:rsid w:val="000E5E4F"/>
    <w:rsid w:val="000E61E0"/>
    <w:rsid w:val="000E78BC"/>
    <w:rsid w:val="000F0152"/>
    <w:rsid w:val="000F091A"/>
    <w:rsid w:val="000F4292"/>
    <w:rsid w:val="000F4479"/>
    <w:rsid w:val="000F587D"/>
    <w:rsid w:val="000F6248"/>
    <w:rsid w:val="000F6AD5"/>
    <w:rsid w:val="000F6D9F"/>
    <w:rsid w:val="000F79E8"/>
    <w:rsid w:val="00100E69"/>
    <w:rsid w:val="00101373"/>
    <w:rsid w:val="00101D57"/>
    <w:rsid w:val="00102B27"/>
    <w:rsid w:val="001033C0"/>
    <w:rsid w:val="001035A4"/>
    <w:rsid w:val="00103B22"/>
    <w:rsid w:val="0010410F"/>
    <w:rsid w:val="001044F5"/>
    <w:rsid w:val="001053B2"/>
    <w:rsid w:val="001061B3"/>
    <w:rsid w:val="0010676F"/>
    <w:rsid w:val="00110EE3"/>
    <w:rsid w:val="00111E0F"/>
    <w:rsid w:val="00112058"/>
    <w:rsid w:val="00113017"/>
    <w:rsid w:val="0011480B"/>
    <w:rsid w:val="0011498E"/>
    <w:rsid w:val="00115D7D"/>
    <w:rsid w:val="00116435"/>
    <w:rsid w:val="00116BA7"/>
    <w:rsid w:val="00117D9C"/>
    <w:rsid w:val="0012025C"/>
    <w:rsid w:val="00120F44"/>
    <w:rsid w:val="0012160A"/>
    <w:rsid w:val="0012329B"/>
    <w:rsid w:val="00123946"/>
    <w:rsid w:val="00123A46"/>
    <w:rsid w:val="00123B71"/>
    <w:rsid w:val="00124001"/>
    <w:rsid w:val="00124B36"/>
    <w:rsid w:val="00124B9B"/>
    <w:rsid w:val="00125D05"/>
    <w:rsid w:val="00126FB3"/>
    <w:rsid w:val="001271AC"/>
    <w:rsid w:val="00127F48"/>
    <w:rsid w:val="00130E17"/>
    <w:rsid w:val="00132090"/>
    <w:rsid w:val="00132346"/>
    <w:rsid w:val="0013239C"/>
    <w:rsid w:val="00132731"/>
    <w:rsid w:val="00133444"/>
    <w:rsid w:val="00135601"/>
    <w:rsid w:val="0013596C"/>
    <w:rsid w:val="00135EF8"/>
    <w:rsid w:val="00140631"/>
    <w:rsid w:val="00140D4D"/>
    <w:rsid w:val="00141B62"/>
    <w:rsid w:val="0014203B"/>
    <w:rsid w:val="00142275"/>
    <w:rsid w:val="0014346D"/>
    <w:rsid w:val="00143918"/>
    <w:rsid w:val="001444E2"/>
    <w:rsid w:val="0014461C"/>
    <w:rsid w:val="00144B06"/>
    <w:rsid w:val="00144C72"/>
    <w:rsid w:val="00144D23"/>
    <w:rsid w:val="00145E00"/>
    <w:rsid w:val="001460B4"/>
    <w:rsid w:val="00147D31"/>
    <w:rsid w:val="00147E61"/>
    <w:rsid w:val="00150730"/>
    <w:rsid w:val="00150886"/>
    <w:rsid w:val="00152112"/>
    <w:rsid w:val="00152AAA"/>
    <w:rsid w:val="00152C39"/>
    <w:rsid w:val="0015331C"/>
    <w:rsid w:val="00153F0B"/>
    <w:rsid w:val="00155554"/>
    <w:rsid w:val="001559BF"/>
    <w:rsid w:val="00160C57"/>
    <w:rsid w:val="001617FD"/>
    <w:rsid w:val="00161CBE"/>
    <w:rsid w:val="00162690"/>
    <w:rsid w:val="00162920"/>
    <w:rsid w:val="00162B8F"/>
    <w:rsid w:val="001636A9"/>
    <w:rsid w:val="001637C8"/>
    <w:rsid w:val="00165023"/>
    <w:rsid w:val="001651FF"/>
    <w:rsid w:val="00165D10"/>
    <w:rsid w:val="00166A05"/>
    <w:rsid w:val="001705FC"/>
    <w:rsid w:val="0017074A"/>
    <w:rsid w:val="00170A42"/>
    <w:rsid w:val="00170D38"/>
    <w:rsid w:val="00171846"/>
    <w:rsid w:val="001727E6"/>
    <w:rsid w:val="0017599B"/>
    <w:rsid w:val="00176044"/>
    <w:rsid w:val="00176DE5"/>
    <w:rsid w:val="00177520"/>
    <w:rsid w:val="00177FF9"/>
    <w:rsid w:val="001800BC"/>
    <w:rsid w:val="00180606"/>
    <w:rsid w:val="00180EB6"/>
    <w:rsid w:val="001811E5"/>
    <w:rsid w:val="00181392"/>
    <w:rsid w:val="0018181F"/>
    <w:rsid w:val="001818F2"/>
    <w:rsid w:val="00181EE8"/>
    <w:rsid w:val="001827E8"/>
    <w:rsid w:val="00182EFA"/>
    <w:rsid w:val="001834EF"/>
    <w:rsid w:val="001839E4"/>
    <w:rsid w:val="00183E0F"/>
    <w:rsid w:val="00185292"/>
    <w:rsid w:val="001860AF"/>
    <w:rsid w:val="00186C63"/>
    <w:rsid w:val="00186CE1"/>
    <w:rsid w:val="00186F1F"/>
    <w:rsid w:val="00187306"/>
    <w:rsid w:val="00187AF3"/>
    <w:rsid w:val="00187E4E"/>
    <w:rsid w:val="001925F1"/>
    <w:rsid w:val="00192A06"/>
    <w:rsid w:val="00193AA9"/>
    <w:rsid w:val="00193DC8"/>
    <w:rsid w:val="001948AA"/>
    <w:rsid w:val="00195163"/>
    <w:rsid w:val="00195395"/>
    <w:rsid w:val="00195EA5"/>
    <w:rsid w:val="00196B77"/>
    <w:rsid w:val="001971C7"/>
    <w:rsid w:val="0019723A"/>
    <w:rsid w:val="00197488"/>
    <w:rsid w:val="001A0C48"/>
    <w:rsid w:val="001A0CB1"/>
    <w:rsid w:val="001A0F18"/>
    <w:rsid w:val="001A20BB"/>
    <w:rsid w:val="001A30A1"/>
    <w:rsid w:val="001A4693"/>
    <w:rsid w:val="001A58AE"/>
    <w:rsid w:val="001A5912"/>
    <w:rsid w:val="001A5949"/>
    <w:rsid w:val="001A5C7D"/>
    <w:rsid w:val="001A67BF"/>
    <w:rsid w:val="001A6CB1"/>
    <w:rsid w:val="001A6FC8"/>
    <w:rsid w:val="001A719E"/>
    <w:rsid w:val="001A760B"/>
    <w:rsid w:val="001A78A0"/>
    <w:rsid w:val="001B0C02"/>
    <w:rsid w:val="001B11E6"/>
    <w:rsid w:val="001B12F9"/>
    <w:rsid w:val="001B36D8"/>
    <w:rsid w:val="001B3B21"/>
    <w:rsid w:val="001B3FE4"/>
    <w:rsid w:val="001B45DC"/>
    <w:rsid w:val="001B4991"/>
    <w:rsid w:val="001B6215"/>
    <w:rsid w:val="001B6AC4"/>
    <w:rsid w:val="001B735F"/>
    <w:rsid w:val="001C09BA"/>
    <w:rsid w:val="001C1F7E"/>
    <w:rsid w:val="001C2AE7"/>
    <w:rsid w:val="001C382D"/>
    <w:rsid w:val="001C3DBE"/>
    <w:rsid w:val="001C47CB"/>
    <w:rsid w:val="001C4844"/>
    <w:rsid w:val="001C56CB"/>
    <w:rsid w:val="001C5A40"/>
    <w:rsid w:val="001C66B8"/>
    <w:rsid w:val="001C6D95"/>
    <w:rsid w:val="001C73D0"/>
    <w:rsid w:val="001C7D55"/>
    <w:rsid w:val="001D1A75"/>
    <w:rsid w:val="001D1AFC"/>
    <w:rsid w:val="001D1CE8"/>
    <w:rsid w:val="001D22C0"/>
    <w:rsid w:val="001D24F2"/>
    <w:rsid w:val="001D54F8"/>
    <w:rsid w:val="001D57FE"/>
    <w:rsid w:val="001D5ACB"/>
    <w:rsid w:val="001D6F62"/>
    <w:rsid w:val="001E00EB"/>
    <w:rsid w:val="001E0865"/>
    <w:rsid w:val="001E101D"/>
    <w:rsid w:val="001E104C"/>
    <w:rsid w:val="001E1559"/>
    <w:rsid w:val="001E2EEC"/>
    <w:rsid w:val="001E46CB"/>
    <w:rsid w:val="001E4F82"/>
    <w:rsid w:val="001E5057"/>
    <w:rsid w:val="001E65A7"/>
    <w:rsid w:val="001E6730"/>
    <w:rsid w:val="001E7BD0"/>
    <w:rsid w:val="001F0B93"/>
    <w:rsid w:val="001F1580"/>
    <w:rsid w:val="001F1C61"/>
    <w:rsid w:val="001F25C1"/>
    <w:rsid w:val="001F276A"/>
    <w:rsid w:val="001F2830"/>
    <w:rsid w:val="001F2AF3"/>
    <w:rsid w:val="001F3DF3"/>
    <w:rsid w:val="001F4228"/>
    <w:rsid w:val="001F4C32"/>
    <w:rsid w:val="001F6CA8"/>
    <w:rsid w:val="001F6F85"/>
    <w:rsid w:val="001F7299"/>
    <w:rsid w:val="001F7EFE"/>
    <w:rsid w:val="00200CE5"/>
    <w:rsid w:val="002013F6"/>
    <w:rsid w:val="00202D57"/>
    <w:rsid w:val="002033DF"/>
    <w:rsid w:val="0020340E"/>
    <w:rsid w:val="002048A0"/>
    <w:rsid w:val="00204BC2"/>
    <w:rsid w:val="00206BF3"/>
    <w:rsid w:val="00206DA1"/>
    <w:rsid w:val="00206FEE"/>
    <w:rsid w:val="002071A6"/>
    <w:rsid w:val="002073A7"/>
    <w:rsid w:val="00207AF4"/>
    <w:rsid w:val="00207E69"/>
    <w:rsid w:val="00210221"/>
    <w:rsid w:val="002115FD"/>
    <w:rsid w:val="002116C5"/>
    <w:rsid w:val="00212227"/>
    <w:rsid w:val="00214043"/>
    <w:rsid w:val="00214481"/>
    <w:rsid w:val="0021569B"/>
    <w:rsid w:val="00215791"/>
    <w:rsid w:val="00216E18"/>
    <w:rsid w:val="002178C0"/>
    <w:rsid w:val="00217A86"/>
    <w:rsid w:val="00220784"/>
    <w:rsid w:val="00220806"/>
    <w:rsid w:val="00220C28"/>
    <w:rsid w:val="00220E49"/>
    <w:rsid w:val="0022102F"/>
    <w:rsid w:val="00221D85"/>
    <w:rsid w:val="00222776"/>
    <w:rsid w:val="00222A1C"/>
    <w:rsid w:val="002233C0"/>
    <w:rsid w:val="00223D79"/>
    <w:rsid w:val="00224090"/>
    <w:rsid w:val="002252EC"/>
    <w:rsid w:val="00225640"/>
    <w:rsid w:val="00226E5E"/>
    <w:rsid w:val="00227ADD"/>
    <w:rsid w:val="00231286"/>
    <w:rsid w:val="00231BB2"/>
    <w:rsid w:val="00232140"/>
    <w:rsid w:val="00233C42"/>
    <w:rsid w:val="00233FF8"/>
    <w:rsid w:val="00234325"/>
    <w:rsid w:val="00234786"/>
    <w:rsid w:val="00234F4A"/>
    <w:rsid w:val="002357E9"/>
    <w:rsid w:val="00235B3B"/>
    <w:rsid w:val="0024086E"/>
    <w:rsid w:val="0024096A"/>
    <w:rsid w:val="00241B4B"/>
    <w:rsid w:val="00243E36"/>
    <w:rsid w:val="00244B41"/>
    <w:rsid w:val="0024594B"/>
    <w:rsid w:val="00246762"/>
    <w:rsid w:val="00246F5F"/>
    <w:rsid w:val="0024776F"/>
    <w:rsid w:val="00247CA2"/>
    <w:rsid w:val="00250191"/>
    <w:rsid w:val="0025023F"/>
    <w:rsid w:val="002503A4"/>
    <w:rsid w:val="00250A3A"/>
    <w:rsid w:val="00251A2F"/>
    <w:rsid w:val="00251BD3"/>
    <w:rsid w:val="0025248A"/>
    <w:rsid w:val="00252ACB"/>
    <w:rsid w:val="002535DF"/>
    <w:rsid w:val="00253780"/>
    <w:rsid w:val="00254376"/>
    <w:rsid w:val="00254CDC"/>
    <w:rsid w:val="00257BC5"/>
    <w:rsid w:val="00257E7D"/>
    <w:rsid w:val="002601F8"/>
    <w:rsid w:val="00260F3A"/>
    <w:rsid w:val="002613E2"/>
    <w:rsid w:val="00261C59"/>
    <w:rsid w:val="00261DFE"/>
    <w:rsid w:val="002637C2"/>
    <w:rsid w:val="00263F96"/>
    <w:rsid w:val="002651BC"/>
    <w:rsid w:val="0026599A"/>
    <w:rsid w:val="00266300"/>
    <w:rsid w:val="00266B2D"/>
    <w:rsid w:val="002700A2"/>
    <w:rsid w:val="00270423"/>
    <w:rsid w:val="00270F7E"/>
    <w:rsid w:val="002710B6"/>
    <w:rsid w:val="00271B40"/>
    <w:rsid w:val="00273EAD"/>
    <w:rsid w:val="00274430"/>
    <w:rsid w:val="0027519D"/>
    <w:rsid w:val="0027540C"/>
    <w:rsid w:val="00275998"/>
    <w:rsid w:val="00275EF8"/>
    <w:rsid w:val="00276433"/>
    <w:rsid w:val="00280010"/>
    <w:rsid w:val="00281220"/>
    <w:rsid w:val="00282DA9"/>
    <w:rsid w:val="00283D57"/>
    <w:rsid w:val="00283D9A"/>
    <w:rsid w:val="00283F69"/>
    <w:rsid w:val="002841A5"/>
    <w:rsid w:val="00284975"/>
    <w:rsid w:val="00284EE1"/>
    <w:rsid w:val="00286C95"/>
    <w:rsid w:val="00286F0E"/>
    <w:rsid w:val="00290493"/>
    <w:rsid w:val="00290896"/>
    <w:rsid w:val="00291EC6"/>
    <w:rsid w:val="00292C90"/>
    <w:rsid w:val="00294DAE"/>
    <w:rsid w:val="00296480"/>
    <w:rsid w:val="00296DCB"/>
    <w:rsid w:val="002972F4"/>
    <w:rsid w:val="00297ADD"/>
    <w:rsid w:val="002A0A0C"/>
    <w:rsid w:val="002A1B6D"/>
    <w:rsid w:val="002A1F8A"/>
    <w:rsid w:val="002A29E0"/>
    <w:rsid w:val="002A413B"/>
    <w:rsid w:val="002A7C6A"/>
    <w:rsid w:val="002B2745"/>
    <w:rsid w:val="002B283A"/>
    <w:rsid w:val="002B2AE1"/>
    <w:rsid w:val="002B2C75"/>
    <w:rsid w:val="002B3981"/>
    <w:rsid w:val="002B39FB"/>
    <w:rsid w:val="002B4324"/>
    <w:rsid w:val="002B4B55"/>
    <w:rsid w:val="002B5519"/>
    <w:rsid w:val="002B7DC5"/>
    <w:rsid w:val="002B7FDE"/>
    <w:rsid w:val="002C1830"/>
    <w:rsid w:val="002C1D95"/>
    <w:rsid w:val="002C1DB7"/>
    <w:rsid w:val="002C239D"/>
    <w:rsid w:val="002C26EF"/>
    <w:rsid w:val="002C5920"/>
    <w:rsid w:val="002C6582"/>
    <w:rsid w:val="002C6717"/>
    <w:rsid w:val="002C7859"/>
    <w:rsid w:val="002C7FA1"/>
    <w:rsid w:val="002D05DC"/>
    <w:rsid w:val="002D22AC"/>
    <w:rsid w:val="002D2B2D"/>
    <w:rsid w:val="002D37D3"/>
    <w:rsid w:val="002D41A0"/>
    <w:rsid w:val="002D4293"/>
    <w:rsid w:val="002D477C"/>
    <w:rsid w:val="002D4B5F"/>
    <w:rsid w:val="002D59A8"/>
    <w:rsid w:val="002D5B63"/>
    <w:rsid w:val="002D6CFB"/>
    <w:rsid w:val="002D76DE"/>
    <w:rsid w:val="002E030E"/>
    <w:rsid w:val="002E0869"/>
    <w:rsid w:val="002E0D7D"/>
    <w:rsid w:val="002E1821"/>
    <w:rsid w:val="002E2050"/>
    <w:rsid w:val="002E3AA6"/>
    <w:rsid w:val="002E691C"/>
    <w:rsid w:val="002E6C22"/>
    <w:rsid w:val="002E7C20"/>
    <w:rsid w:val="002E7FB6"/>
    <w:rsid w:val="002F17C6"/>
    <w:rsid w:val="002F2797"/>
    <w:rsid w:val="002F57BD"/>
    <w:rsid w:val="002F65BB"/>
    <w:rsid w:val="002F7991"/>
    <w:rsid w:val="002F7BA8"/>
    <w:rsid w:val="003004F9"/>
    <w:rsid w:val="00300DD4"/>
    <w:rsid w:val="00301C1D"/>
    <w:rsid w:val="00301F67"/>
    <w:rsid w:val="00302080"/>
    <w:rsid w:val="00303877"/>
    <w:rsid w:val="003039BF"/>
    <w:rsid w:val="00304BE7"/>
    <w:rsid w:val="003058AA"/>
    <w:rsid w:val="0031047B"/>
    <w:rsid w:val="00310C4F"/>
    <w:rsid w:val="00311277"/>
    <w:rsid w:val="00311AF4"/>
    <w:rsid w:val="003149D7"/>
    <w:rsid w:val="00314B0E"/>
    <w:rsid w:val="00314BF8"/>
    <w:rsid w:val="00315940"/>
    <w:rsid w:val="00316443"/>
    <w:rsid w:val="0031656C"/>
    <w:rsid w:val="00317176"/>
    <w:rsid w:val="0032080F"/>
    <w:rsid w:val="003212F8"/>
    <w:rsid w:val="00322534"/>
    <w:rsid w:val="003230C1"/>
    <w:rsid w:val="00323362"/>
    <w:rsid w:val="00325607"/>
    <w:rsid w:val="003267A9"/>
    <w:rsid w:val="00326B4A"/>
    <w:rsid w:val="0033020C"/>
    <w:rsid w:val="00331649"/>
    <w:rsid w:val="0033238C"/>
    <w:rsid w:val="003334FA"/>
    <w:rsid w:val="00333A18"/>
    <w:rsid w:val="00333D32"/>
    <w:rsid w:val="00334912"/>
    <w:rsid w:val="00334B5F"/>
    <w:rsid w:val="00334B90"/>
    <w:rsid w:val="0033502F"/>
    <w:rsid w:val="00336917"/>
    <w:rsid w:val="003369BB"/>
    <w:rsid w:val="003379C1"/>
    <w:rsid w:val="003410C7"/>
    <w:rsid w:val="003425F0"/>
    <w:rsid w:val="00342669"/>
    <w:rsid w:val="00342C98"/>
    <w:rsid w:val="003436BA"/>
    <w:rsid w:val="00343ACA"/>
    <w:rsid w:val="0034401A"/>
    <w:rsid w:val="00344468"/>
    <w:rsid w:val="0034466E"/>
    <w:rsid w:val="003448BA"/>
    <w:rsid w:val="003454D5"/>
    <w:rsid w:val="0034623B"/>
    <w:rsid w:val="00346993"/>
    <w:rsid w:val="00350AFC"/>
    <w:rsid w:val="0035121C"/>
    <w:rsid w:val="0035127A"/>
    <w:rsid w:val="00355339"/>
    <w:rsid w:val="00355DAE"/>
    <w:rsid w:val="00357144"/>
    <w:rsid w:val="003613BB"/>
    <w:rsid w:val="00361BEA"/>
    <w:rsid w:val="00361D5A"/>
    <w:rsid w:val="00362103"/>
    <w:rsid w:val="00362D4E"/>
    <w:rsid w:val="0036311A"/>
    <w:rsid w:val="003644D7"/>
    <w:rsid w:val="00365D81"/>
    <w:rsid w:val="00365E1A"/>
    <w:rsid w:val="00366F8B"/>
    <w:rsid w:val="003672FD"/>
    <w:rsid w:val="00367F93"/>
    <w:rsid w:val="003702BA"/>
    <w:rsid w:val="00370901"/>
    <w:rsid w:val="00370F09"/>
    <w:rsid w:val="00370FAC"/>
    <w:rsid w:val="00371B25"/>
    <w:rsid w:val="003720CF"/>
    <w:rsid w:val="003722FE"/>
    <w:rsid w:val="00372AEC"/>
    <w:rsid w:val="00372B7F"/>
    <w:rsid w:val="003733FF"/>
    <w:rsid w:val="00373B65"/>
    <w:rsid w:val="00374196"/>
    <w:rsid w:val="003747AE"/>
    <w:rsid w:val="00374B94"/>
    <w:rsid w:val="00374EAD"/>
    <w:rsid w:val="00375BB2"/>
    <w:rsid w:val="003764D3"/>
    <w:rsid w:val="00376946"/>
    <w:rsid w:val="00377278"/>
    <w:rsid w:val="0037782D"/>
    <w:rsid w:val="003779F9"/>
    <w:rsid w:val="00377C9F"/>
    <w:rsid w:val="003836FF"/>
    <w:rsid w:val="003837AB"/>
    <w:rsid w:val="00383992"/>
    <w:rsid w:val="00384D36"/>
    <w:rsid w:val="003877F6"/>
    <w:rsid w:val="003923BC"/>
    <w:rsid w:val="0039240C"/>
    <w:rsid w:val="00392D1A"/>
    <w:rsid w:val="00392DFF"/>
    <w:rsid w:val="00394AEC"/>
    <w:rsid w:val="0039579E"/>
    <w:rsid w:val="003958BB"/>
    <w:rsid w:val="00395C89"/>
    <w:rsid w:val="003A0007"/>
    <w:rsid w:val="003A0908"/>
    <w:rsid w:val="003A124C"/>
    <w:rsid w:val="003A2722"/>
    <w:rsid w:val="003A27C7"/>
    <w:rsid w:val="003A2D9C"/>
    <w:rsid w:val="003A3503"/>
    <w:rsid w:val="003A4FD5"/>
    <w:rsid w:val="003A52ED"/>
    <w:rsid w:val="003A55DA"/>
    <w:rsid w:val="003A5915"/>
    <w:rsid w:val="003A5B29"/>
    <w:rsid w:val="003A5E32"/>
    <w:rsid w:val="003A6A08"/>
    <w:rsid w:val="003A7535"/>
    <w:rsid w:val="003A7652"/>
    <w:rsid w:val="003A7A6A"/>
    <w:rsid w:val="003B0246"/>
    <w:rsid w:val="003B0AFF"/>
    <w:rsid w:val="003B0DF5"/>
    <w:rsid w:val="003B0F36"/>
    <w:rsid w:val="003B298B"/>
    <w:rsid w:val="003B3A80"/>
    <w:rsid w:val="003B6354"/>
    <w:rsid w:val="003B714F"/>
    <w:rsid w:val="003B765C"/>
    <w:rsid w:val="003B7928"/>
    <w:rsid w:val="003C26D6"/>
    <w:rsid w:val="003C26F5"/>
    <w:rsid w:val="003C27A2"/>
    <w:rsid w:val="003C2B4C"/>
    <w:rsid w:val="003C5449"/>
    <w:rsid w:val="003C56D2"/>
    <w:rsid w:val="003C6637"/>
    <w:rsid w:val="003C6D68"/>
    <w:rsid w:val="003C7DCE"/>
    <w:rsid w:val="003D0574"/>
    <w:rsid w:val="003D119B"/>
    <w:rsid w:val="003D2285"/>
    <w:rsid w:val="003D25D7"/>
    <w:rsid w:val="003D29A5"/>
    <w:rsid w:val="003D4155"/>
    <w:rsid w:val="003D4A7D"/>
    <w:rsid w:val="003D528F"/>
    <w:rsid w:val="003D5F09"/>
    <w:rsid w:val="003D796B"/>
    <w:rsid w:val="003E052E"/>
    <w:rsid w:val="003E0E68"/>
    <w:rsid w:val="003E122C"/>
    <w:rsid w:val="003E1395"/>
    <w:rsid w:val="003E192E"/>
    <w:rsid w:val="003E1DA1"/>
    <w:rsid w:val="003E1F60"/>
    <w:rsid w:val="003E2112"/>
    <w:rsid w:val="003E2586"/>
    <w:rsid w:val="003E37ED"/>
    <w:rsid w:val="003E495F"/>
    <w:rsid w:val="003E4A96"/>
    <w:rsid w:val="003E52B2"/>
    <w:rsid w:val="003E53F0"/>
    <w:rsid w:val="003E55A3"/>
    <w:rsid w:val="003E7180"/>
    <w:rsid w:val="003F01C3"/>
    <w:rsid w:val="003F14DD"/>
    <w:rsid w:val="003F1AEC"/>
    <w:rsid w:val="003F33B6"/>
    <w:rsid w:val="003F3B98"/>
    <w:rsid w:val="003F4515"/>
    <w:rsid w:val="003F48EE"/>
    <w:rsid w:val="003F4FA6"/>
    <w:rsid w:val="003F6331"/>
    <w:rsid w:val="003F7E58"/>
    <w:rsid w:val="00400CFB"/>
    <w:rsid w:val="004010BA"/>
    <w:rsid w:val="0040110C"/>
    <w:rsid w:val="004016CE"/>
    <w:rsid w:val="004019A9"/>
    <w:rsid w:val="00402460"/>
    <w:rsid w:val="00403622"/>
    <w:rsid w:val="00405A07"/>
    <w:rsid w:val="004077E5"/>
    <w:rsid w:val="004118CB"/>
    <w:rsid w:val="004122BA"/>
    <w:rsid w:val="00412837"/>
    <w:rsid w:val="0041310A"/>
    <w:rsid w:val="00415023"/>
    <w:rsid w:val="00415B52"/>
    <w:rsid w:val="00415D2C"/>
    <w:rsid w:val="00415DE4"/>
    <w:rsid w:val="00415E1C"/>
    <w:rsid w:val="004177D9"/>
    <w:rsid w:val="00417836"/>
    <w:rsid w:val="004201AD"/>
    <w:rsid w:val="004209A4"/>
    <w:rsid w:val="00420C58"/>
    <w:rsid w:val="00421616"/>
    <w:rsid w:val="004217D3"/>
    <w:rsid w:val="0042180C"/>
    <w:rsid w:val="00421921"/>
    <w:rsid w:val="00422C91"/>
    <w:rsid w:val="004236D4"/>
    <w:rsid w:val="004248A5"/>
    <w:rsid w:val="0042599B"/>
    <w:rsid w:val="00425CE1"/>
    <w:rsid w:val="004266F3"/>
    <w:rsid w:val="00427C9E"/>
    <w:rsid w:val="00427CBE"/>
    <w:rsid w:val="004301B1"/>
    <w:rsid w:val="00430719"/>
    <w:rsid w:val="0043171A"/>
    <w:rsid w:val="0043259D"/>
    <w:rsid w:val="00432B7C"/>
    <w:rsid w:val="004338BF"/>
    <w:rsid w:val="00433C99"/>
    <w:rsid w:val="00433F77"/>
    <w:rsid w:val="004341C0"/>
    <w:rsid w:val="00437275"/>
    <w:rsid w:val="00440AA3"/>
    <w:rsid w:val="00442700"/>
    <w:rsid w:val="004440CE"/>
    <w:rsid w:val="00445BC9"/>
    <w:rsid w:val="00446251"/>
    <w:rsid w:val="004469B0"/>
    <w:rsid w:val="00446A04"/>
    <w:rsid w:val="00446B2A"/>
    <w:rsid w:val="004473E1"/>
    <w:rsid w:val="004474BC"/>
    <w:rsid w:val="00447A01"/>
    <w:rsid w:val="00447E8E"/>
    <w:rsid w:val="004505B1"/>
    <w:rsid w:val="0045161D"/>
    <w:rsid w:val="00451FF5"/>
    <w:rsid w:val="004527A6"/>
    <w:rsid w:val="00452CC8"/>
    <w:rsid w:val="00452D7C"/>
    <w:rsid w:val="00452F56"/>
    <w:rsid w:val="00453761"/>
    <w:rsid w:val="004546FB"/>
    <w:rsid w:val="00454DFE"/>
    <w:rsid w:val="004550C5"/>
    <w:rsid w:val="004560D1"/>
    <w:rsid w:val="00457630"/>
    <w:rsid w:val="0045772F"/>
    <w:rsid w:val="00460C44"/>
    <w:rsid w:val="00462573"/>
    <w:rsid w:val="0046257B"/>
    <w:rsid w:val="00462D07"/>
    <w:rsid w:val="00464225"/>
    <w:rsid w:val="0046436A"/>
    <w:rsid w:val="004644CC"/>
    <w:rsid w:val="00465D9F"/>
    <w:rsid w:val="00467D2E"/>
    <w:rsid w:val="004736DC"/>
    <w:rsid w:val="00474807"/>
    <w:rsid w:val="0047480C"/>
    <w:rsid w:val="00474D8B"/>
    <w:rsid w:val="00474DEF"/>
    <w:rsid w:val="004757C3"/>
    <w:rsid w:val="00475E00"/>
    <w:rsid w:val="0047689D"/>
    <w:rsid w:val="00477030"/>
    <w:rsid w:val="00477CE1"/>
    <w:rsid w:val="0048083B"/>
    <w:rsid w:val="004813C8"/>
    <w:rsid w:val="0048179D"/>
    <w:rsid w:val="00481AF3"/>
    <w:rsid w:val="00481F3F"/>
    <w:rsid w:val="0048234F"/>
    <w:rsid w:val="00482B18"/>
    <w:rsid w:val="00482E57"/>
    <w:rsid w:val="00483A61"/>
    <w:rsid w:val="004846AF"/>
    <w:rsid w:val="00484DB5"/>
    <w:rsid w:val="004857BB"/>
    <w:rsid w:val="0048591A"/>
    <w:rsid w:val="00485DCF"/>
    <w:rsid w:val="004863A4"/>
    <w:rsid w:val="0048694C"/>
    <w:rsid w:val="004903E7"/>
    <w:rsid w:val="00491365"/>
    <w:rsid w:val="004914A8"/>
    <w:rsid w:val="004936AF"/>
    <w:rsid w:val="004939F0"/>
    <w:rsid w:val="00495377"/>
    <w:rsid w:val="00496477"/>
    <w:rsid w:val="00496F43"/>
    <w:rsid w:val="004971E9"/>
    <w:rsid w:val="00497314"/>
    <w:rsid w:val="004A079C"/>
    <w:rsid w:val="004A16D6"/>
    <w:rsid w:val="004A1C75"/>
    <w:rsid w:val="004A1E7E"/>
    <w:rsid w:val="004A1F76"/>
    <w:rsid w:val="004A305D"/>
    <w:rsid w:val="004A3C35"/>
    <w:rsid w:val="004A4237"/>
    <w:rsid w:val="004A619A"/>
    <w:rsid w:val="004A637A"/>
    <w:rsid w:val="004A64D8"/>
    <w:rsid w:val="004A6D2A"/>
    <w:rsid w:val="004A7B48"/>
    <w:rsid w:val="004B0420"/>
    <w:rsid w:val="004B198A"/>
    <w:rsid w:val="004B3913"/>
    <w:rsid w:val="004B4C82"/>
    <w:rsid w:val="004B6C56"/>
    <w:rsid w:val="004B70A3"/>
    <w:rsid w:val="004B7A16"/>
    <w:rsid w:val="004B7B4B"/>
    <w:rsid w:val="004C0495"/>
    <w:rsid w:val="004C0849"/>
    <w:rsid w:val="004C1F4D"/>
    <w:rsid w:val="004C2EB5"/>
    <w:rsid w:val="004C2F64"/>
    <w:rsid w:val="004C35B4"/>
    <w:rsid w:val="004C392E"/>
    <w:rsid w:val="004C3CA3"/>
    <w:rsid w:val="004C3D65"/>
    <w:rsid w:val="004C3F08"/>
    <w:rsid w:val="004C548A"/>
    <w:rsid w:val="004C550D"/>
    <w:rsid w:val="004C5AD8"/>
    <w:rsid w:val="004C68C2"/>
    <w:rsid w:val="004C6D57"/>
    <w:rsid w:val="004C6D7A"/>
    <w:rsid w:val="004D0E26"/>
    <w:rsid w:val="004D1ED0"/>
    <w:rsid w:val="004D2BA1"/>
    <w:rsid w:val="004D3791"/>
    <w:rsid w:val="004D3A4D"/>
    <w:rsid w:val="004D4C7C"/>
    <w:rsid w:val="004D50FD"/>
    <w:rsid w:val="004D5DF8"/>
    <w:rsid w:val="004D6016"/>
    <w:rsid w:val="004D6608"/>
    <w:rsid w:val="004D672A"/>
    <w:rsid w:val="004D6D7B"/>
    <w:rsid w:val="004D71A8"/>
    <w:rsid w:val="004E037D"/>
    <w:rsid w:val="004E17AD"/>
    <w:rsid w:val="004E2607"/>
    <w:rsid w:val="004E5268"/>
    <w:rsid w:val="004E70E1"/>
    <w:rsid w:val="004E7868"/>
    <w:rsid w:val="004F0214"/>
    <w:rsid w:val="004F0825"/>
    <w:rsid w:val="004F09D7"/>
    <w:rsid w:val="004F1772"/>
    <w:rsid w:val="004F228F"/>
    <w:rsid w:val="004F2948"/>
    <w:rsid w:val="004F37F6"/>
    <w:rsid w:val="004F3988"/>
    <w:rsid w:val="004F4A5B"/>
    <w:rsid w:val="004F5FCC"/>
    <w:rsid w:val="00500034"/>
    <w:rsid w:val="005018D3"/>
    <w:rsid w:val="00501CEB"/>
    <w:rsid w:val="00502CCC"/>
    <w:rsid w:val="005039FA"/>
    <w:rsid w:val="0050455D"/>
    <w:rsid w:val="00505F98"/>
    <w:rsid w:val="00506AE5"/>
    <w:rsid w:val="00506C30"/>
    <w:rsid w:val="0050724A"/>
    <w:rsid w:val="005078EC"/>
    <w:rsid w:val="00510385"/>
    <w:rsid w:val="00510868"/>
    <w:rsid w:val="00513DA0"/>
    <w:rsid w:val="00514BE1"/>
    <w:rsid w:val="00515128"/>
    <w:rsid w:val="00515765"/>
    <w:rsid w:val="005160E5"/>
    <w:rsid w:val="005170AA"/>
    <w:rsid w:val="005174CF"/>
    <w:rsid w:val="00520413"/>
    <w:rsid w:val="0052167A"/>
    <w:rsid w:val="00522349"/>
    <w:rsid w:val="005224FA"/>
    <w:rsid w:val="00522719"/>
    <w:rsid w:val="0052340D"/>
    <w:rsid w:val="00523B53"/>
    <w:rsid w:val="00524CBE"/>
    <w:rsid w:val="0052541E"/>
    <w:rsid w:val="005259B4"/>
    <w:rsid w:val="005272FB"/>
    <w:rsid w:val="00527A7E"/>
    <w:rsid w:val="00531A49"/>
    <w:rsid w:val="00532225"/>
    <w:rsid w:val="0053471E"/>
    <w:rsid w:val="00534AB9"/>
    <w:rsid w:val="00534E51"/>
    <w:rsid w:val="00536CC0"/>
    <w:rsid w:val="00537590"/>
    <w:rsid w:val="0053767E"/>
    <w:rsid w:val="00537E0E"/>
    <w:rsid w:val="00540951"/>
    <w:rsid w:val="00541817"/>
    <w:rsid w:val="0054196F"/>
    <w:rsid w:val="00541D11"/>
    <w:rsid w:val="00542333"/>
    <w:rsid w:val="0054248A"/>
    <w:rsid w:val="005436D0"/>
    <w:rsid w:val="00543943"/>
    <w:rsid w:val="00543B57"/>
    <w:rsid w:val="00544661"/>
    <w:rsid w:val="00544D25"/>
    <w:rsid w:val="00544F76"/>
    <w:rsid w:val="005452FC"/>
    <w:rsid w:val="00545EF7"/>
    <w:rsid w:val="0054623B"/>
    <w:rsid w:val="00546B68"/>
    <w:rsid w:val="005503BF"/>
    <w:rsid w:val="00551E5D"/>
    <w:rsid w:val="00553FE1"/>
    <w:rsid w:val="00554BA4"/>
    <w:rsid w:val="00554CCB"/>
    <w:rsid w:val="00556F7B"/>
    <w:rsid w:val="0055704A"/>
    <w:rsid w:val="00557424"/>
    <w:rsid w:val="005578BC"/>
    <w:rsid w:val="00560083"/>
    <w:rsid w:val="00562113"/>
    <w:rsid w:val="00562A1D"/>
    <w:rsid w:val="0056354E"/>
    <w:rsid w:val="005637E9"/>
    <w:rsid w:val="00567F7D"/>
    <w:rsid w:val="0057069B"/>
    <w:rsid w:val="00572B5A"/>
    <w:rsid w:val="0057308E"/>
    <w:rsid w:val="005732D8"/>
    <w:rsid w:val="00573672"/>
    <w:rsid w:val="005743E1"/>
    <w:rsid w:val="005747BD"/>
    <w:rsid w:val="00576406"/>
    <w:rsid w:val="005765E4"/>
    <w:rsid w:val="00577B48"/>
    <w:rsid w:val="00580B21"/>
    <w:rsid w:val="0058104B"/>
    <w:rsid w:val="005821A5"/>
    <w:rsid w:val="005825D7"/>
    <w:rsid w:val="00582F4C"/>
    <w:rsid w:val="00583A9C"/>
    <w:rsid w:val="0058408D"/>
    <w:rsid w:val="00584FAD"/>
    <w:rsid w:val="00586430"/>
    <w:rsid w:val="00586A83"/>
    <w:rsid w:val="00587FF5"/>
    <w:rsid w:val="00591713"/>
    <w:rsid w:val="00591D2E"/>
    <w:rsid w:val="00591D61"/>
    <w:rsid w:val="005923D2"/>
    <w:rsid w:val="005935F2"/>
    <w:rsid w:val="005939EA"/>
    <w:rsid w:val="00593D7A"/>
    <w:rsid w:val="00594E42"/>
    <w:rsid w:val="0059624D"/>
    <w:rsid w:val="005977C8"/>
    <w:rsid w:val="00597AC4"/>
    <w:rsid w:val="005A029F"/>
    <w:rsid w:val="005A0358"/>
    <w:rsid w:val="005A073A"/>
    <w:rsid w:val="005A0946"/>
    <w:rsid w:val="005A1B50"/>
    <w:rsid w:val="005A261E"/>
    <w:rsid w:val="005A52EE"/>
    <w:rsid w:val="005A564A"/>
    <w:rsid w:val="005A60C7"/>
    <w:rsid w:val="005A6B95"/>
    <w:rsid w:val="005A7180"/>
    <w:rsid w:val="005B0B12"/>
    <w:rsid w:val="005B1061"/>
    <w:rsid w:val="005B11D0"/>
    <w:rsid w:val="005B20DF"/>
    <w:rsid w:val="005B2609"/>
    <w:rsid w:val="005B3C5F"/>
    <w:rsid w:val="005B4FA9"/>
    <w:rsid w:val="005B5BCD"/>
    <w:rsid w:val="005B64E8"/>
    <w:rsid w:val="005B7FE3"/>
    <w:rsid w:val="005C0F3E"/>
    <w:rsid w:val="005C0F54"/>
    <w:rsid w:val="005C260F"/>
    <w:rsid w:val="005C2711"/>
    <w:rsid w:val="005C4C25"/>
    <w:rsid w:val="005C532D"/>
    <w:rsid w:val="005C65AB"/>
    <w:rsid w:val="005D0100"/>
    <w:rsid w:val="005D0E26"/>
    <w:rsid w:val="005D38B3"/>
    <w:rsid w:val="005D48B7"/>
    <w:rsid w:val="005D4E84"/>
    <w:rsid w:val="005D5243"/>
    <w:rsid w:val="005D54AD"/>
    <w:rsid w:val="005D6212"/>
    <w:rsid w:val="005D674F"/>
    <w:rsid w:val="005D6A7E"/>
    <w:rsid w:val="005D6B59"/>
    <w:rsid w:val="005D6EC4"/>
    <w:rsid w:val="005D7042"/>
    <w:rsid w:val="005D749B"/>
    <w:rsid w:val="005D7ED4"/>
    <w:rsid w:val="005E1425"/>
    <w:rsid w:val="005E151A"/>
    <w:rsid w:val="005E1A6E"/>
    <w:rsid w:val="005E265A"/>
    <w:rsid w:val="005E2774"/>
    <w:rsid w:val="005E5107"/>
    <w:rsid w:val="005E53F8"/>
    <w:rsid w:val="005E63C5"/>
    <w:rsid w:val="005E66D0"/>
    <w:rsid w:val="005E6728"/>
    <w:rsid w:val="005E6C91"/>
    <w:rsid w:val="005E7531"/>
    <w:rsid w:val="005E760D"/>
    <w:rsid w:val="005E7925"/>
    <w:rsid w:val="005F0374"/>
    <w:rsid w:val="005F0888"/>
    <w:rsid w:val="005F0B7F"/>
    <w:rsid w:val="005F13EC"/>
    <w:rsid w:val="005F1F09"/>
    <w:rsid w:val="005F229B"/>
    <w:rsid w:val="005F255B"/>
    <w:rsid w:val="005F26DB"/>
    <w:rsid w:val="005F2BF6"/>
    <w:rsid w:val="005F35BB"/>
    <w:rsid w:val="005F526D"/>
    <w:rsid w:val="005F6B20"/>
    <w:rsid w:val="005F7225"/>
    <w:rsid w:val="005F7699"/>
    <w:rsid w:val="005F7C5B"/>
    <w:rsid w:val="00601985"/>
    <w:rsid w:val="0060230E"/>
    <w:rsid w:val="00602ECC"/>
    <w:rsid w:val="006038AE"/>
    <w:rsid w:val="00603D29"/>
    <w:rsid w:val="00604C72"/>
    <w:rsid w:val="0060629D"/>
    <w:rsid w:val="00607A96"/>
    <w:rsid w:val="00610598"/>
    <w:rsid w:val="00610E14"/>
    <w:rsid w:val="0061215C"/>
    <w:rsid w:val="0061249F"/>
    <w:rsid w:val="00612531"/>
    <w:rsid w:val="006133A5"/>
    <w:rsid w:val="006150F0"/>
    <w:rsid w:val="00615BAE"/>
    <w:rsid w:val="00617304"/>
    <w:rsid w:val="00617522"/>
    <w:rsid w:val="00617613"/>
    <w:rsid w:val="00617FB5"/>
    <w:rsid w:val="006233D0"/>
    <w:rsid w:val="006237C5"/>
    <w:rsid w:val="0062786F"/>
    <w:rsid w:val="00627954"/>
    <w:rsid w:val="0063014A"/>
    <w:rsid w:val="00630AA3"/>
    <w:rsid w:val="00631657"/>
    <w:rsid w:val="00632251"/>
    <w:rsid w:val="00632F81"/>
    <w:rsid w:val="00634596"/>
    <w:rsid w:val="006369ED"/>
    <w:rsid w:val="006406F6"/>
    <w:rsid w:val="00641344"/>
    <w:rsid w:val="006413B0"/>
    <w:rsid w:val="0064221D"/>
    <w:rsid w:val="00642420"/>
    <w:rsid w:val="00642D6E"/>
    <w:rsid w:val="006430C9"/>
    <w:rsid w:val="00643F5B"/>
    <w:rsid w:val="00644AFC"/>
    <w:rsid w:val="006465FE"/>
    <w:rsid w:val="00646A9C"/>
    <w:rsid w:val="0064778B"/>
    <w:rsid w:val="00647CFF"/>
    <w:rsid w:val="006511A2"/>
    <w:rsid w:val="006519BA"/>
    <w:rsid w:val="00651BEC"/>
    <w:rsid w:val="0065206F"/>
    <w:rsid w:val="006524BD"/>
    <w:rsid w:val="00652FF5"/>
    <w:rsid w:val="006533D2"/>
    <w:rsid w:val="00654140"/>
    <w:rsid w:val="006548B7"/>
    <w:rsid w:val="00654C54"/>
    <w:rsid w:val="00654C9A"/>
    <w:rsid w:val="00654F99"/>
    <w:rsid w:val="00654FDE"/>
    <w:rsid w:val="00655100"/>
    <w:rsid w:val="0065583E"/>
    <w:rsid w:val="00655DDF"/>
    <w:rsid w:val="00656184"/>
    <w:rsid w:val="00657E90"/>
    <w:rsid w:val="00661D21"/>
    <w:rsid w:val="00662F2E"/>
    <w:rsid w:val="006637FC"/>
    <w:rsid w:val="006640C8"/>
    <w:rsid w:val="0066462A"/>
    <w:rsid w:val="006646F9"/>
    <w:rsid w:val="00665E15"/>
    <w:rsid w:val="00667E7C"/>
    <w:rsid w:val="00667EE3"/>
    <w:rsid w:val="006712FD"/>
    <w:rsid w:val="0067214D"/>
    <w:rsid w:val="006721A1"/>
    <w:rsid w:val="006725AC"/>
    <w:rsid w:val="00672E52"/>
    <w:rsid w:val="00673363"/>
    <w:rsid w:val="006745E9"/>
    <w:rsid w:val="006749C3"/>
    <w:rsid w:val="00676061"/>
    <w:rsid w:val="0067616A"/>
    <w:rsid w:val="0067787D"/>
    <w:rsid w:val="00677BF4"/>
    <w:rsid w:val="0068292E"/>
    <w:rsid w:val="00682F33"/>
    <w:rsid w:val="00683E93"/>
    <w:rsid w:val="00685A38"/>
    <w:rsid w:val="006862C7"/>
    <w:rsid w:val="006867BA"/>
    <w:rsid w:val="00686D5F"/>
    <w:rsid w:val="00686E8A"/>
    <w:rsid w:val="0068791E"/>
    <w:rsid w:val="00687AE5"/>
    <w:rsid w:val="00687F17"/>
    <w:rsid w:val="00690863"/>
    <w:rsid w:val="00690A0B"/>
    <w:rsid w:val="0069112B"/>
    <w:rsid w:val="00692B59"/>
    <w:rsid w:val="00692BEB"/>
    <w:rsid w:val="00694B80"/>
    <w:rsid w:val="00694CE4"/>
    <w:rsid w:val="0069560F"/>
    <w:rsid w:val="006956ED"/>
    <w:rsid w:val="0069671C"/>
    <w:rsid w:val="00696F2E"/>
    <w:rsid w:val="00697572"/>
    <w:rsid w:val="00697996"/>
    <w:rsid w:val="006A0068"/>
    <w:rsid w:val="006A0BCC"/>
    <w:rsid w:val="006A1E2A"/>
    <w:rsid w:val="006A4885"/>
    <w:rsid w:val="006A6E80"/>
    <w:rsid w:val="006A6FCE"/>
    <w:rsid w:val="006A7B17"/>
    <w:rsid w:val="006A7E17"/>
    <w:rsid w:val="006B05DF"/>
    <w:rsid w:val="006B061D"/>
    <w:rsid w:val="006B2634"/>
    <w:rsid w:val="006B27A8"/>
    <w:rsid w:val="006B2A36"/>
    <w:rsid w:val="006B2AAB"/>
    <w:rsid w:val="006B3D38"/>
    <w:rsid w:val="006B414F"/>
    <w:rsid w:val="006B57D9"/>
    <w:rsid w:val="006B5AD4"/>
    <w:rsid w:val="006B5AF8"/>
    <w:rsid w:val="006B5FAF"/>
    <w:rsid w:val="006B6DFB"/>
    <w:rsid w:val="006B78F3"/>
    <w:rsid w:val="006B7D34"/>
    <w:rsid w:val="006C0094"/>
    <w:rsid w:val="006C247B"/>
    <w:rsid w:val="006C2623"/>
    <w:rsid w:val="006C2F2B"/>
    <w:rsid w:val="006C3123"/>
    <w:rsid w:val="006C35B0"/>
    <w:rsid w:val="006C3A56"/>
    <w:rsid w:val="006C5FA5"/>
    <w:rsid w:val="006C7810"/>
    <w:rsid w:val="006D02E6"/>
    <w:rsid w:val="006D0433"/>
    <w:rsid w:val="006D0D17"/>
    <w:rsid w:val="006D2791"/>
    <w:rsid w:val="006D3418"/>
    <w:rsid w:val="006D3859"/>
    <w:rsid w:val="006D66D5"/>
    <w:rsid w:val="006D6C9C"/>
    <w:rsid w:val="006D7205"/>
    <w:rsid w:val="006D7BA3"/>
    <w:rsid w:val="006D7BEC"/>
    <w:rsid w:val="006E1E31"/>
    <w:rsid w:val="006E22EE"/>
    <w:rsid w:val="006E26B3"/>
    <w:rsid w:val="006E2759"/>
    <w:rsid w:val="006E33E9"/>
    <w:rsid w:val="006E4E01"/>
    <w:rsid w:val="006E6AB3"/>
    <w:rsid w:val="006E78EB"/>
    <w:rsid w:val="006E7976"/>
    <w:rsid w:val="006F02CD"/>
    <w:rsid w:val="006F1659"/>
    <w:rsid w:val="006F199F"/>
    <w:rsid w:val="006F1A62"/>
    <w:rsid w:val="006F45EE"/>
    <w:rsid w:val="006F53AE"/>
    <w:rsid w:val="006F587E"/>
    <w:rsid w:val="006F6702"/>
    <w:rsid w:val="006F6840"/>
    <w:rsid w:val="0070010E"/>
    <w:rsid w:val="00700922"/>
    <w:rsid w:val="00700DAE"/>
    <w:rsid w:val="007016B3"/>
    <w:rsid w:val="00701963"/>
    <w:rsid w:val="0070293B"/>
    <w:rsid w:val="0070293D"/>
    <w:rsid w:val="00702F56"/>
    <w:rsid w:val="00703AE8"/>
    <w:rsid w:val="007048F9"/>
    <w:rsid w:val="00704AE5"/>
    <w:rsid w:val="00704CDF"/>
    <w:rsid w:val="00704E96"/>
    <w:rsid w:val="00704EA0"/>
    <w:rsid w:val="00705F30"/>
    <w:rsid w:val="00706EF5"/>
    <w:rsid w:val="00710910"/>
    <w:rsid w:val="007118C6"/>
    <w:rsid w:val="0071247E"/>
    <w:rsid w:val="007162E8"/>
    <w:rsid w:val="007166A9"/>
    <w:rsid w:val="007175C7"/>
    <w:rsid w:val="00717625"/>
    <w:rsid w:val="0071785A"/>
    <w:rsid w:val="00717E63"/>
    <w:rsid w:val="00722607"/>
    <w:rsid w:val="0072424A"/>
    <w:rsid w:val="00724549"/>
    <w:rsid w:val="0072486F"/>
    <w:rsid w:val="00725FF7"/>
    <w:rsid w:val="00726604"/>
    <w:rsid w:val="00726BBA"/>
    <w:rsid w:val="007303F4"/>
    <w:rsid w:val="00730F88"/>
    <w:rsid w:val="007314D9"/>
    <w:rsid w:val="00731671"/>
    <w:rsid w:val="007324CD"/>
    <w:rsid w:val="00732510"/>
    <w:rsid w:val="00732CAA"/>
    <w:rsid w:val="00733833"/>
    <w:rsid w:val="00733988"/>
    <w:rsid w:val="007349E2"/>
    <w:rsid w:val="00735EB2"/>
    <w:rsid w:val="00736028"/>
    <w:rsid w:val="00736220"/>
    <w:rsid w:val="00736BF4"/>
    <w:rsid w:val="0073725B"/>
    <w:rsid w:val="007374EA"/>
    <w:rsid w:val="00741193"/>
    <w:rsid w:val="00741582"/>
    <w:rsid w:val="007421BB"/>
    <w:rsid w:val="00742742"/>
    <w:rsid w:val="007428E0"/>
    <w:rsid w:val="007429DF"/>
    <w:rsid w:val="00743275"/>
    <w:rsid w:val="00743AE4"/>
    <w:rsid w:val="007454F7"/>
    <w:rsid w:val="0074552D"/>
    <w:rsid w:val="007458FD"/>
    <w:rsid w:val="00745B17"/>
    <w:rsid w:val="00746B60"/>
    <w:rsid w:val="00750904"/>
    <w:rsid w:val="00752CD7"/>
    <w:rsid w:val="0075391E"/>
    <w:rsid w:val="007545B5"/>
    <w:rsid w:val="00755BF0"/>
    <w:rsid w:val="00755E84"/>
    <w:rsid w:val="00756E8F"/>
    <w:rsid w:val="007572C5"/>
    <w:rsid w:val="00757825"/>
    <w:rsid w:val="00757D84"/>
    <w:rsid w:val="00760BFC"/>
    <w:rsid w:val="0076142D"/>
    <w:rsid w:val="00762033"/>
    <w:rsid w:val="007630B1"/>
    <w:rsid w:val="00763B33"/>
    <w:rsid w:val="00766626"/>
    <w:rsid w:val="00766842"/>
    <w:rsid w:val="007668B6"/>
    <w:rsid w:val="00767789"/>
    <w:rsid w:val="00770210"/>
    <w:rsid w:val="0077072A"/>
    <w:rsid w:val="00771C6A"/>
    <w:rsid w:val="0077239E"/>
    <w:rsid w:val="00772762"/>
    <w:rsid w:val="00772DDA"/>
    <w:rsid w:val="00772F53"/>
    <w:rsid w:val="00773B7A"/>
    <w:rsid w:val="00773C31"/>
    <w:rsid w:val="00774344"/>
    <w:rsid w:val="00774AAB"/>
    <w:rsid w:val="00775C1F"/>
    <w:rsid w:val="00776AFF"/>
    <w:rsid w:val="0077700E"/>
    <w:rsid w:val="007778A4"/>
    <w:rsid w:val="00777D28"/>
    <w:rsid w:val="00780698"/>
    <w:rsid w:val="00780C04"/>
    <w:rsid w:val="007811C1"/>
    <w:rsid w:val="007820C5"/>
    <w:rsid w:val="00782F37"/>
    <w:rsid w:val="00783842"/>
    <w:rsid w:val="00783B32"/>
    <w:rsid w:val="0078580D"/>
    <w:rsid w:val="00787665"/>
    <w:rsid w:val="00787DE7"/>
    <w:rsid w:val="007910EC"/>
    <w:rsid w:val="00791947"/>
    <w:rsid w:val="00792DE8"/>
    <w:rsid w:val="00793F4E"/>
    <w:rsid w:val="00795E70"/>
    <w:rsid w:val="007960D1"/>
    <w:rsid w:val="007967C3"/>
    <w:rsid w:val="0079773B"/>
    <w:rsid w:val="00797764"/>
    <w:rsid w:val="00797F2C"/>
    <w:rsid w:val="007A0C0A"/>
    <w:rsid w:val="007A1B2E"/>
    <w:rsid w:val="007A27F3"/>
    <w:rsid w:val="007A3FA6"/>
    <w:rsid w:val="007A4CAE"/>
    <w:rsid w:val="007A6D21"/>
    <w:rsid w:val="007A6D52"/>
    <w:rsid w:val="007A7373"/>
    <w:rsid w:val="007A7E08"/>
    <w:rsid w:val="007B08CA"/>
    <w:rsid w:val="007B1967"/>
    <w:rsid w:val="007B2B51"/>
    <w:rsid w:val="007B3670"/>
    <w:rsid w:val="007B4BD8"/>
    <w:rsid w:val="007B547C"/>
    <w:rsid w:val="007B5DEA"/>
    <w:rsid w:val="007B625D"/>
    <w:rsid w:val="007C3AA3"/>
    <w:rsid w:val="007C4031"/>
    <w:rsid w:val="007C490F"/>
    <w:rsid w:val="007C5992"/>
    <w:rsid w:val="007C7059"/>
    <w:rsid w:val="007C70AA"/>
    <w:rsid w:val="007C7EC7"/>
    <w:rsid w:val="007D05E0"/>
    <w:rsid w:val="007D0898"/>
    <w:rsid w:val="007D1E03"/>
    <w:rsid w:val="007D22BF"/>
    <w:rsid w:val="007D248F"/>
    <w:rsid w:val="007D2972"/>
    <w:rsid w:val="007D2A69"/>
    <w:rsid w:val="007D3795"/>
    <w:rsid w:val="007D4688"/>
    <w:rsid w:val="007D4EC2"/>
    <w:rsid w:val="007D56AD"/>
    <w:rsid w:val="007D6AE5"/>
    <w:rsid w:val="007D70F3"/>
    <w:rsid w:val="007E001C"/>
    <w:rsid w:val="007E0394"/>
    <w:rsid w:val="007E0B35"/>
    <w:rsid w:val="007E0DC7"/>
    <w:rsid w:val="007E103C"/>
    <w:rsid w:val="007E1AF2"/>
    <w:rsid w:val="007E2292"/>
    <w:rsid w:val="007E29D1"/>
    <w:rsid w:val="007E2D7B"/>
    <w:rsid w:val="007E2E9B"/>
    <w:rsid w:val="007E4A85"/>
    <w:rsid w:val="007E73F0"/>
    <w:rsid w:val="007E7C2F"/>
    <w:rsid w:val="007E7C71"/>
    <w:rsid w:val="007F0574"/>
    <w:rsid w:val="007F0658"/>
    <w:rsid w:val="007F1F0F"/>
    <w:rsid w:val="007F33BF"/>
    <w:rsid w:val="007F4D1C"/>
    <w:rsid w:val="007F596D"/>
    <w:rsid w:val="007F5C68"/>
    <w:rsid w:val="007F6D80"/>
    <w:rsid w:val="00800C6D"/>
    <w:rsid w:val="008018B3"/>
    <w:rsid w:val="00801C27"/>
    <w:rsid w:val="00803CE6"/>
    <w:rsid w:val="00804501"/>
    <w:rsid w:val="00804541"/>
    <w:rsid w:val="008049DB"/>
    <w:rsid w:val="008060B5"/>
    <w:rsid w:val="00806538"/>
    <w:rsid w:val="00806D04"/>
    <w:rsid w:val="008103DB"/>
    <w:rsid w:val="00810630"/>
    <w:rsid w:val="00810DE2"/>
    <w:rsid w:val="0081155F"/>
    <w:rsid w:val="00811EDD"/>
    <w:rsid w:val="00813A35"/>
    <w:rsid w:val="00813A9E"/>
    <w:rsid w:val="00813D40"/>
    <w:rsid w:val="008144F6"/>
    <w:rsid w:val="008148AA"/>
    <w:rsid w:val="00814C9F"/>
    <w:rsid w:val="00816266"/>
    <w:rsid w:val="00816E3B"/>
    <w:rsid w:val="00820339"/>
    <w:rsid w:val="00820C0D"/>
    <w:rsid w:val="00821072"/>
    <w:rsid w:val="008210B2"/>
    <w:rsid w:val="0082483A"/>
    <w:rsid w:val="00824ED6"/>
    <w:rsid w:val="008256D1"/>
    <w:rsid w:val="00825B94"/>
    <w:rsid w:val="008307CA"/>
    <w:rsid w:val="00832580"/>
    <w:rsid w:val="00832CBC"/>
    <w:rsid w:val="00832DD3"/>
    <w:rsid w:val="0083367B"/>
    <w:rsid w:val="00834AC8"/>
    <w:rsid w:val="00835DE4"/>
    <w:rsid w:val="0083772C"/>
    <w:rsid w:val="008379D7"/>
    <w:rsid w:val="00837FAA"/>
    <w:rsid w:val="008404FE"/>
    <w:rsid w:val="00840EC0"/>
    <w:rsid w:val="008414C1"/>
    <w:rsid w:val="0084179E"/>
    <w:rsid w:val="00842432"/>
    <w:rsid w:val="00842E3F"/>
    <w:rsid w:val="00842F0B"/>
    <w:rsid w:val="00843EC9"/>
    <w:rsid w:val="00844D6C"/>
    <w:rsid w:val="008453F4"/>
    <w:rsid w:val="008454BB"/>
    <w:rsid w:val="008471EC"/>
    <w:rsid w:val="00847543"/>
    <w:rsid w:val="008518A2"/>
    <w:rsid w:val="00851A82"/>
    <w:rsid w:val="008527E3"/>
    <w:rsid w:val="008538EA"/>
    <w:rsid w:val="0085630C"/>
    <w:rsid w:val="0085729E"/>
    <w:rsid w:val="00857967"/>
    <w:rsid w:val="00857A27"/>
    <w:rsid w:val="00857F8F"/>
    <w:rsid w:val="00860118"/>
    <w:rsid w:val="00860957"/>
    <w:rsid w:val="00861286"/>
    <w:rsid w:val="008613C8"/>
    <w:rsid w:val="00861B42"/>
    <w:rsid w:val="00863096"/>
    <w:rsid w:val="0086350E"/>
    <w:rsid w:val="00864A79"/>
    <w:rsid w:val="0086537A"/>
    <w:rsid w:val="008655AE"/>
    <w:rsid w:val="00865CE0"/>
    <w:rsid w:val="00866079"/>
    <w:rsid w:val="008662CF"/>
    <w:rsid w:val="00867135"/>
    <w:rsid w:val="008671C1"/>
    <w:rsid w:val="00870E6E"/>
    <w:rsid w:val="00870F34"/>
    <w:rsid w:val="008727E5"/>
    <w:rsid w:val="008728EF"/>
    <w:rsid w:val="008739C0"/>
    <w:rsid w:val="00873D29"/>
    <w:rsid w:val="00873D66"/>
    <w:rsid w:val="008758E9"/>
    <w:rsid w:val="00875DDE"/>
    <w:rsid w:val="00876CDB"/>
    <w:rsid w:val="00876E84"/>
    <w:rsid w:val="00877792"/>
    <w:rsid w:val="00877F56"/>
    <w:rsid w:val="00880D5E"/>
    <w:rsid w:val="0088177B"/>
    <w:rsid w:val="00883007"/>
    <w:rsid w:val="00884DDB"/>
    <w:rsid w:val="00885294"/>
    <w:rsid w:val="00885355"/>
    <w:rsid w:val="00885F71"/>
    <w:rsid w:val="00886A7B"/>
    <w:rsid w:val="008875DC"/>
    <w:rsid w:val="00887E0A"/>
    <w:rsid w:val="008903CA"/>
    <w:rsid w:val="00890817"/>
    <w:rsid w:val="0089130A"/>
    <w:rsid w:val="00891A58"/>
    <w:rsid w:val="00892038"/>
    <w:rsid w:val="00893858"/>
    <w:rsid w:val="008945D6"/>
    <w:rsid w:val="00894635"/>
    <w:rsid w:val="008964DB"/>
    <w:rsid w:val="00896A4B"/>
    <w:rsid w:val="00896DD7"/>
    <w:rsid w:val="008971F5"/>
    <w:rsid w:val="00897CF1"/>
    <w:rsid w:val="00897E57"/>
    <w:rsid w:val="008A0FB9"/>
    <w:rsid w:val="008A1A47"/>
    <w:rsid w:val="008A2423"/>
    <w:rsid w:val="008A2886"/>
    <w:rsid w:val="008A2F44"/>
    <w:rsid w:val="008A42C7"/>
    <w:rsid w:val="008A4982"/>
    <w:rsid w:val="008A4A3C"/>
    <w:rsid w:val="008A56BA"/>
    <w:rsid w:val="008B19DD"/>
    <w:rsid w:val="008B2BEC"/>
    <w:rsid w:val="008B3BBF"/>
    <w:rsid w:val="008B446D"/>
    <w:rsid w:val="008B578A"/>
    <w:rsid w:val="008B5AE0"/>
    <w:rsid w:val="008B6656"/>
    <w:rsid w:val="008B6B54"/>
    <w:rsid w:val="008B6C40"/>
    <w:rsid w:val="008B6C90"/>
    <w:rsid w:val="008B7848"/>
    <w:rsid w:val="008B7A99"/>
    <w:rsid w:val="008C09F4"/>
    <w:rsid w:val="008C1D4F"/>
    <w:rsid w:val="008C1EB3"/>
    <w:rsid w:val="008C2446"/>
    <w:rsid w:val="008C31FD"/>
    <w:rsid w:val="008C33A6"/>
    <w:rsid w:val="008C3A24"/>
    <w:rsid w:val="008C3D37"/>
    <w:rsid w:val="008C61D1"/>
    <w:rsid w:val="008C716A"/>
    <w:rsid w:val="008D0848"/>
    <w:rsid w:val="008D0B89"/>
    <w:rsid w:val="008D0DCB"/>
    <w:rsid w:val="008D136C"/>
    <w:rsid w:val="008D2470"/>
    <w:rsid w:val="008D36D5"/>
    <w:rsid w:val="008D3F07"/>
    <w:rsid w:val="008D45E6"/>
    <w:rsid w:val="008D47E7"/>
    <w:rsid w:val="008D5DBA"/>
    <w:rsid w:val="008D5FEF"/>
    <w:rsid w:val="008D62F3"/>
    <w:rsid w:val="008D64AB"/>
    <w:rsid w:val="008D6685"/>
    <w:rsid w:val="008D6D2E"/>
    <w:rsid w:val="008D7257"/>
    <w:rsid w:val="008D74B8"/>
    <w:rsid w:val="008D7ABC"/>
    <w:rsid w:val="008D7CEC"/>
    <w:rsid w:val="008E0A14"/>
    <w:rsid w:val="008E0DD5"/>
    <w:rsid w:val="008E10A3"/>
    <w:rsid w:val="008E10D8"/>
    <w:rsid w:val="008E1233"/>
    <w:rsid w:val="008E1579"/>
    <w:rsid w:val="008E2487"/>
    <w:rsid w:val="008E28B2"/>
    <w:rsid w:val="008E46CA"/>
    <w:rsid w:val="008E5989"/>
    <w:rsid w:val="008E6619"/>
    <w:rsid w:val="008E706D"/>
    <w:rsid w:val="008E79E3"/>
    <w:rsid w:val="008F01D6"/>
    <w:rsid w:val="008F01D8"/>
    <w:rsid w:val="008F01ED"/>
    <w:rsid w:val="008F09C6"/>
    <w:rsid w:val="008F1274"/>
    <w:rsid w:val="008F24F4"/>
    <w:rsid w:val="008F38F5"/>
    <w:rsid w:val="008F4073"/>
    <w:rsid w:val="008F44F9"/>
    <w:rsid w:val="008F55F5"/>
    <w:rsid w:val="008F60E4"/>
    <w:rsid w:val="008F6291"/>
    <w:rsid w:val="008F6D39"/>
    <w:rsid w:val="008F7F83"/>
    <w:rsid w:val="00902BE8"/>
    <w:rsid w:val="00903175"/>
    <w:rsid w:val="009039FB"/>
    <w:rsid w:val="009045FC"/>
    <w:rsid w:val="0090465E"/>
    <w:rsid w:val="00904905"/>
    <w:rsid w:val="00905E4A"/>
    <w:rsid w:val="009060C3"/>
    <w:rsid w:val="00906691"/>
    <w:rsid w:val="009068F5"/>
    <w:rsid w:val="00906BE4"/>
    <w:rsid w:val="009078EA"/>
    <w:rsid w:val="00911053"/>
    <w:rsid w:val="0091192E"/>
    <w:rsid w:val="009122A7"/>
    <w:rsid w:val="00913F29"/>
    <w:rsid w:val="00914237"/>
    <w:rsid w:val="00914AEC"/>
    <w:rsid w:val="00914EBC"/>
    <w:rsid w:val="009151D1"/>
    <w:rsid w:val="009151FD"/>
    <w:rsid w:val="00915C29"/>
    <w:rsid w:val="009208A2"/>
    <w:rsid w:val="009209B2"/>
    <w:rsid w:val="00920CAD"/>
    <w:rsid w:val="00920EC5"/>
    <w:rsid w:val="00921214"/>
    <w:rsid w:val="00922266"/>
    <w:rsid w:val="009229F2"/>
    <w:rsid w:val="00922A45"/>
    <w:rsid w:val="00923E8F"/>
    <w:rsid w:val="00924234"/>
    <w:rsid w:val="009242BF"/>
    <w:rsid w:val="00925153"/>
    <w:rsid w:val="00925798"/>
    <w:rsid w:val="00925BFB"/>
    <w:rsid w:val="0092660A"/>
    <w:rsid w:val="009300AC"/>
    <w:rsid w:val="00930C5A"/>
    <w:rsid w:val="00932615"/>
    <w:rsid w:val="009327D3"/>
    <w:rsid w:val="00933BCF"/>
    <w:rsid w:val="00934DEA"/>
    <w:rsid w:val="00934F6A"/>
    <w:rsid w:val="0093720E"/>
    <w:rsid w:val="009374AB"/>
    <w:rsid w:val="00941149"/>
    <w:rsid w:val="00941C5F"/>
    <w:rsid w:val="00942866"/>
    <w:rsid w:val="00942CDC"/>
    <w:rsid w:val="00944E98"/>
    <w:rsid w:val="00946B5E"/>
    <w:rsid w:val="00947603"/>
    <w:rsid w:val="00950093"/>
    <w:rsid w:val="00952CAE"/>
    <w:rsid w:val="00952CF7"/>
    <w:rsid w:val="00953A6F"/>
    <w:rsid w:val="00954003"/>
    <w:rsid w:val="0095460F"/>
    <w:rsid w:val="00955348"/>
    <w:rsid w:val="00955667"/>
    <w:rsid w:val="00955AC9"/>
    <w:rsid w:val="00955C7F"/>
    <w:rsid w:val="00955E62"/>
    <w:rsid w:val="00956466"/>
    <w:rsid w:val="00956E88"/>
    <w:rsid w:val="00957579"/>
    <w:rsid w:val="00960414"/>
    <w:rsid w:val="00960B0F"/>
    <w:rsid w:val="00960F22"/>
    <w:rsid w:val="00961B3C"/>
    <w:rsid w:val="009629DE"/>
    <w:rsid w:val="00963E1F"/>
    <w:rsid w:val="00964739"/>
    <w:rsid w:val="00967357"/>
    <w:rsid w:val="00970296"/>
    <w:rsid w:val="009702ED"/>
    <w:rsid w:val="00970855"/>
    <w:rsid w:val="00970CD7"/>
    <w:rsid w:val="0097184A"/>
    <w:rsid w:val="00971EA5"/>
    <w:rsid w:val="00971F9C"/>
    <w:rsid w:val="009721FC"/>
    <w:rsid w:val="009726DD"/>
    <w:rsid w:val="00972C25"/>
    <w:rsid w:val="00972EA4"/>
    <w:rsid w:val="009733E1"/>
    <w:rsid w:val="0097346C"/>
    <w:rsid w:val="0097360B"/>
    <w:rsid w:val="0097374F"/>
    <w:rsid w:val="0097449A"/>
    <w:rsid w:val="00974673"/>
    <w:rsid w:val="00975E12"/>
    <w:rsid w:val="00976228"/>
    <w:rsid w:val="00976525"/>
    <w:rsid w:val="00976EDA"/>
    <w:rsid w:val="00977BC9"/>
    <w:rsid w:val="00977E2E"/>
    <w:rsid w:val="00980161"/>
    <w:rsid w:val="00980A8A"/>
    <w:rsid w:val="00981CDD"/>
    <w:rsid w:val="00982128"/>
    <w:rsid w:val="00982E9F"/>
    <w:rsid w:val="009840FA"/>
    <w:rsid w:val="009849C5"/>
    <w:rsid w:val="00984B2A"/>
    <w:rsid w:val="009861E6"/>
    <w:rsid w:val="00987866"/>
    <w:rsid w:val="0099015E"/>
    <w:rsid w:val="00990515"/>
    <w:rsid w:val="0099090B"/>
    <w:rsid w:val="00990C0C"/>
    <w:rsid w:val="00991509"/>
    <w:rsid w:val="00991C52"/>
    <w:rsid w:val="00993025"/>
    <w:rsid w:val="00994294"/>
    <w:rsid w:val="00994363"/>
    <w:rsid w:val="00994C80"/>
    <w:rsid w:val="00995914"/>
    <w:rsid w:val="00995FC2"/>
    <w:rsid w:val="0099612B"/>
    <w:rsid w:val="00996613"/>
    <w:rsid w:val="00996FBE"/>
    <w:rsid w:val="009A0F10"/>
    <w:rsid w:val="009A25A3"/>
    <w:rsid w:val="009A2B46"/>
    <w:rsid w:val="009A4E90"/>
    <w:rsid w:val="009A51D5"/>
    <w:rsid w:val="009A6BEB"/>
    <w:rsid w:val="009A7BC6"/>
    <w:rsid w:val="009A7E09"/>
    <w:rsid w:val="009B143A"/>
    <w:rsid w:val="009B1682"/>
    <w:rsid w:val="009B1C77"/>
    <w:rsid w:val="009B33D9"/>
    <w:rsid w:val="009B3470"/>
    <w:rsid w:val="009B462B"/>
    <w:rsid w:val="009B4650"/>
    <w:rsid w:val="009B5170"/>
    <w:rsid w:val="009C1345"/>
    <w:rsid w:val="009C255B"/>
    <w:rsid w:val="009C2A3C"/>
    <w:rsid w:val="009C3AD7"/>
    <w:rsid w:val="009C478B"/>
    <w:rsid w:val="009C523C"/>
    <w:rsid w:val="009C6667"/>
    <w:rsid w:val="009C6D50"/>
    <w:rsid w:val="009D05FE"/>
    <w:rsid w:val="009D1267"/>
    <w:rsid w:val="009D1413"/>
    <w:rsid w:val="009D1986"/>
    <w:rsid w:val="009D1BAB"/>
    <w:rsid w:val="009D1D8C"/>
    <w:rsid w:val="009D2427"/>
    <w:rsid w:val="009D509A"/>
    <w:rsid w:val="009D5457"/>
    <w:rsid w:val="009D5C34"/>
    <w:rsid w:val="009D61CD"/>
    <w:rsid w:val="009D6739"/>
    <w:rsid w:val="009D6D8F"/>
    <w:rsid w:val="009E04E8"/>
    <w:rsid w:val="009E294F"/>
    <w:rsid w:val="009E29B9"/>
    <w:rsid w:val="009E2A13"/>
    <w:rsid w:val="009E3380"/>
    <w:rsid w:val="009E3A55"/>
    <w:rsid w:val="009E3C71"/>
    <w:rsid w:val="009E426E"/>
    <w:rsid w:val="009E4B54"/>
    <w:rsid w:val="009E5E8D"/>
    <w:rsid w:val="009E647D"/>
    <w:rsid w:val="009E69D3"/>
    <w:rsid w:val="009E75E4"/>
    <w:rsid w:val="009E77CE"/>
    <w:rsid w:val="009E78A3"/>
    <w:rsid w:val="009F1E42"/>
    <w:rsid w:val="009F27F3"/>
    <w:rsid w:val="009F32B4"/>
    <w:rsid w:val="009F32DF"/>
    <w:rsid w:val="009F3598"/>
    <w:rsid w:val="009F43AE"/>
    <w:rsid w:val="009F4499"/>
    <w:rsid w:val="009F46E1"/>
    <w:rsid w:val="009F4815"/>
    <w:rsid w:val="009F530F"/>
    <w:rsid w:val="009F5BF2"/>
    <w:rsid w:val="009F5C4C"/>
    <w:rsid w:val="009F7882"/>
    <w:rsid w:val="009F7C80"/>
    <w:rsid w:val="00A00A4A"/>
    <w:rsid w:val="00A00F86"/>
    <w:rsid w:val="00A01698"/>
    <w:rsid w:val="00A01B06"/>
    <w:rsid w:val="00A0324D"/>
    <w:rsid w:val="00A03F57"/>
    <w:rsid w:val="00A04027"/>
    <w:rsid w:val="00A0539B"/>
    <w:rsid w:val="00A05E0C"/>
    <w:rsid w:val="00A06B31"/>
    <w:rsid w:val="00A06C5A"/>
    <w:rsid w:val="00A06F05"/>
    <w:rsid w:val="00A07CE8"/>
    <w:rsid w:val="00A07EE5"/>
    <w:rsid w:val="00A07FF0"/>
    <w:rsid w:val="00A10536"/>
    <w:rsid w:val="00A11361"/>
    <w:rsid w:val="00A11A3F"/>
    <w:rsid w:val="00A11D27"/>
    <w:rsid w:val="00A14315"/>
    <w:rsid w:val="00A1496F"/>
    <w:rsid w:val="00A14F3C"/>
    <w:rsid w:val="00A1500E"/>
    <w:rsid w:val="00A1526C"/>
    <w:rsid w:val="00A159D9"/>
    <w:rsid w:val="00A15E75"/>
    <w:rsid w:val="00A16040"/>
    <w:rsid w:val="00A16350"/>
    <w:rsid w:val="00A17089"/>
    <w:rsid w:val="00A1761D"/>
    <w:rsid w:val="00A210AE"/>
    <w:rsid w:val="00A222DC"/>
    <w:rsid w:val="00A24390"/>
    <w:rsid w:val="00A24DA3"/>
    <w:rsid w:val="00A24FE6"/>
    <w:rsid w:val="00A25C91"/>
    <w:rsid w:val="00A26B89"/>
    <w:rsid w:val="00A26C79"/>
    <w:rsid w:val="00A272CB"/>
    <w:rsid w:val="00A2796C"/>
    <w:rsid w:val="00A27EEE"/>
    <w:rsid w:val="00A30029"/>
    <w:rsid w:val="00A30F79"/>
    <w:rsid w:val="00A320FF"/>
    <w:rsid w:val="00A32E2E"/>
    <w:rsid w:val="00A33C14"/>
    <w:rsid w:val="00A33D73"/>
    <w:rsid w:val="00A33E98"/>
    <w:rsid w:val="00A34E09"/>
    <w:rsid w:val="00A357C2"/>
    <w:rsid w:val="00A377D1"/>
    <w:rsid w:val="00A4006B"/>
    <w:rsid w:val="00A417D8"/>
    <w:rsid w:val="00A41914"/>
    <w:rsid w:val="00A41AEC"/>
    <w:rsid w:val="00A41C77"/>
    <w:rsid w:val="00A42075"/>
    <w:rsid w:val="00A424BC"/>
    <w:rsid w:val="00A425AC"/>
    <w:rsid w:val="00A43493"/>
    <w:rsid w:val="00A44B12"/>
    <w:rsid w:val="00A476AB"/>
    <w:rsid w:val="00A47C56"/>
    <w:rsid w:val="00A5060E"/>
    <w:rsid w:val="00A50FC5"/>
    <w:rsid w:val="00A51F38"/>
    <w:rsid w:val="00A51F6B"/>
    <w:rsid w:val="00A52A55"/>
    <w:rsid w:val="00A544F5"/>
    <w:rsid w:val="00A546B9"/>
    <w:rsid w:val="00A57C0B"/>
    <w:rsid w:val="00A61C3C"/>
    <w:rsid w:val="00A6227C"/>
    <w:rsid w:val="00A6242F"/>
    <w:rsid w:val="00A6256D"/>
    <w:rsid w:val="00A63788"/>
    <w:rsid w:val="00A65038"/>
    <w:rsid w:val="00A65DA7"/>
    <w:rsid w:val="00A65DC1"/>
    <w:rsid w:val="00A661AF"/>
    <w:rsid w:val="00A664E1"/>
    <w:rsid w:val="00A66AAE"/>
    <w:rsid w:val="00A66DCB"/>
    <w:rsid w:val="00A670EA"/>
    <w:rsid w:val="00A67CCD"/>
    <w:rsid w:val="00A704B6"/>
    <w:rsid w:val="00A709C7"/>
    <w:rsid w:val="00A72655"/>
    <w:rsid w:val="00A73241"/>
    <w:rsid w:val="00A740C6"/>
    <w:rsid w:val="00A748A1"/>
    <w:rsid w:val="00A75378"/>
    <w:rsid w:val="00A75FE2"/>
    <w:rsid w:val="00A76182"/>
    <w:rsid w:val="00A77871"/>
    <w:rsid w:val="00A80EC8"/>
    <w:rsid w:val="00A825F0"/>
    <w:rsid w:val="00A82A2D"/>
    <w:rsid w:val="00A83B99"/>
    <w:rsid w:val="00A840A1"/>
    <w:rsid w:val="00A862E2"/>
    <w:rsid w:val="00A86FE4"/>
    <w:rsid w:val="00A87996"/>
    <w:rsid w:val="00A87E21"/>
    <w:rsid w:val="00A90167"/>
    <w:rsid w:val="00A91011"/>
    <w:rsid w:val="00A926B7"/>
    <w:rsid w:val="00A92FC8"/>
    <w:rsid w:val="00A93ECB"/>
    <w:rsid w:val="00A94C85"/>
    <w:rsid w:val="00A951DD"/>
    <w:rsid w:val="00A9544A"/>
    <w:rsid w:val="00A96318"/>
    <w:rsid w:val="00AA1667"/>
    <w:rsid w:val="00AA1D6A"/>
    <w:rsid w:val="00AA3562"/>
    <w:rsid w:val="00AA4174"/>
    <w:rsid w:val="00AA7CDA"/>
    <w:rsid w:val="00AB11B3"/>
    <w:rsid w:val="00AB50E1"/>
    <w:rsid w:val="00AB544B"/>
    <w:rsid w:val="00AB5831"/>
    <w:rsid w:val="00AB5D4B"/>
    <w:rsid w:val="00AB76FF"/>
    <w:rsid w:val="00AB78A9"/>
    <w:rsid w:val="00AC1462"/>
    <w:rsid w:val="00AC1E97"/>
    <w:rsid w:val="00AC365A"/>
    <w:rsid w:val="00AC4367"/>
    <w:rsid w:val="00AC4A4F"/>
    <w:rsid w:val="00AC4CE9"/>
    <w:rsid w:val="00AC52E3"/>
    <w:rsid w:val="00AC54C5"/>
    <w:rsid w:val="00AC5600"/>
    <w:rsid w:val="00AC59A6"/>
    <w:rsid w:val="00AC612F"/>
    <w:rsid w:val="00AC6C80"/>
    <w:rsid w:val="00AC6EDD"/>
    <w:rsid w:val="00AC7216"/>
    <w:rsid w:val="00AC7D23"/>
    <w:rsid w:val="00AC7EAA"/>
    <w:rsid w:val="00AD0435"/>
    <w:rsid w:val="00AD06FD"/>
    <w:rsid w:val="00AD073F"/>
    <w:rsid w:val="00AD095A"/>
    <w:rsid w:val="00AD1A46"/>
    <w:rsid w:val="00AD2059"/>
    <w:rsid w:val="00AD244D"/>
    <w:rsid w:val="00AD29E5"/>
    <w:rsid w:val="00AD2ECB"/>
    <w:rsid w:val="00AD3171"/>
    <w:rsid w:val="00AD54EB"/>
    <w:rsid w:val="00AD55D6"/>
    <w:rsid w:val="00AD5776"/>
    <w:rsid w:val="00AD5C20"/>
    <w:rsid w:val="00AD774D"/>
    <w:rsid w:val="00AE026D"/>
    <w:rsid w:val="00AE12C3"/>
    <w:rsid w:val="00AE1301"/>
    <w:rsid w:val="00AE16F1"/>
    <w:rsid w:val="00AE252A"/>
    <w:rsid w:val="00AE278F"/>
    <w:rsid w:val="00AE2A32"/>
    <w:rsid w:val="00AE2A3D"/>
    <w:rsid w:val="00AE2B12"/>
    <w:rsid w:val="00AE3094"/>
    <w:rsid w:val="00AE3856"/>
    <w:rsid w:val="00AE3871"/>
    <w:rsid w:val="00AE3957"/>
    <w:rsid w:val="00AE39E7"/>
    <w:rsid w:val="00AE3C22"/>
    <w:rsid w:val="00AE4974"/>
    <w:rsid w:val="00AE4E99"/>
    <w:rsid w:val="00AE5347"/>
    <w:rsid w:val="00AE730C"/>
    <w:rsid w:val="00AF0143"/>
    <w:rsid w:val="00AF080D"/>
    <w:rsid w:val="00AF1641"/>
    <w:rsid w:val="00AF194D"/>
    <w:rsid w:val="00AF1EA0"/>
    <w:rsid w:val="00AF21D6"/>
    <w:rsid w:val="00AF308F"/>
    <w:rsid w:val="00AF334B"/>
    <w:rsid w:val="00AF3517"/>
    <w:rsid w:val="00AF43E4"/>
    <w:rsid w:val="00AF496B"/>
    <w:rsid w:val="00AF510F"/>
    <w:rsid w:val="00B007DE"/>
    <w:rsid w:val="00B011CE"/>
    <w:rsid w:val="00B027A8"/>
    <w:rsid w:val="00B032D6"/>
    <w:rsid w:val="00B0447F"/>
    <w:rsid w:val="00B0768A"/>
    <w:rsid w:val="00B0778D"/>
    <w:rsid w:val="00B07D22"/>
    <w:rsid w:val="00B1017F"/>
    <w:rsid w:val="00B101C0"/>
    <w:rsid w:val="00B106FF"/>
    <w:rsid w:val="00B12BC8"/>
    <w:rsid w:val="00B138AD"/>
    <w:rsid w:val="00B140A9"/>
    <w:rsid w:val="00B1433D"/>
    <w:rsid w:val="00B152C3"/>
    <w:rsid w:val="00B16630"/>
    <w:rsid w:val="00B166CB"/>
    <w:rsid w:val="00B17004"/>
    <w:rsid w:val="00B17082"/>
    <w:rsid w:val="00B17923"/>
    <w:rsid w:val="00B200B8"/>
    <w:rsid w:val="00B217C9"/>
    <w:rsid w:val="00B22FA3"/>
    <w:rsid w:val="00B23176"/>
    <w:rsid w:val="00B23F4F"/>
    <w:rsid w:val="00B24D51"/>
    <w:rsid w:val="00B24F79"/>
    <w:rsid w:val="00B26C69"/>
    <w:rsid w:val="00B27B02"/>
    <w:rsid w:val="00B308B6"/>
    <w:rsid w:val="00B30CD7"/>
    <w:rsid w:val="00B3195B"/>
    <w:rsid w:val="00B31DC2"/>
    <w:rsid w:val="00B32380"/>
    <w:rsid w:val="00B3312C"/>
    <w:rsid w:val="00B331DA"/>
    <w:rsid w:val="00B33C96"/>
    <w:rsid w:val="00B34FE2"/>
    <w:rsid w:val="00B36753"/>
    <w:rsid w:val="00B36EDA"/>
    <w:rsid w:val="00B36FB6"/>
    <w:rsid w:val="00B4037C"/>
    <w:rsid w:val="00B40745"/>
    <w:rsid w:val="00B40B2B"/>
    <w:rsid w:val="00B41C4C"/>
    <w:rsid w:val="00B42ACE"/>
    <w:rsid w:val="00B42F9A"/>
    <w:rsid w:val="00B439FE"/>
    <w:rsid w:val="00B43F77"/>
    <w:rsid w:val="00B45A32"/>
    <w:rsid w:val="00B4604D"/>
    <w:rsid w:val="00B4613F"/>
    <w:rsid w:val="00B46D8D"/>
    <w:rsid w:val="00B500D3"/>
    <w:rsid w:val="00B528FC"/>
    <w:rsid w:val="00B54678"/>
    <w:rsid w:val="00B54855"/>
    <w:rsid w:val="00B55942"/>
    <w:rsid w:val="00B566A6"/>
    <w:rsid w:val="00B567D4"/>
    <w:rsid w:val="00B57096"/>
    <w:rsid w:val="00B57F8D"/>
    <w:rsid w:val="00B60419"/>
    <w:rsid w:val="00B60526"/>
    <w:rsid w:val="00B60951"/>
    <w:rsid w:val="00B60E04"/>
    <w:rsid w:val="00B61772"/>
    <w:rsid w:val="00B61BB3"/>
    <w:rsid w:val="00B62AA2"/>
    <w:rsid w:val="00B62C5D"/>
    <w:rsid w:val="00B62FCD"/>
    <w:rsid w:val="00B64B74"/>
    <w:rsid w:val="00B65EFC"/>
    <w:rsid w:val="00B65F9E"/>
    <w:rsid w:val="00B6616C"/>
    <w:rsid w:val="00B666C0"/>
    <w:rsid w:val="00B701BD"/>
    <w:rsid w:val="00B7025E"/>
    <w:rsid w:val="00B70623"/>
    <w:rsid w:val="00B70F52"/>
    <w:rsid w:val="00B714FE"/>
    <w:rsid w:val="00B717BB"/>
    <w:rsid w:val="00B71B75"/>
    <w:rsid w:val="00B71C1B"/>
    <w:rsid w:val="00B7267F"/>
    <w:rsid w:val="00B7391A"/>
    <w:rsid w:val="00B73A30"/>
    <w:rsid w:val="00B74465"/>
    <w:rsid w:val="00B75A4A"/>
    <w:rsid w:val="00B76236"/>
    <w:rsid w:val="00B770DD"/>
    <w:rsid w:val="00B82B8A"/>
    <w:rsid w:val="00B8484B"/>
    <w:rsid w:val="00B8598C"/>
    <w:rsid w:val="00B85E06"/>
    <w:rsid w:val="00B87BFB"/>
    <w:rsid w:val="00B87D45"/>
    <w:rsid w:val="00B902C2"/>
    <w:rsid w:val="00B90C4E"/>
    <w:rsid w:val="00B941E5"/>
    <w:rsid w:val="00B94BE5"/>
    <w:rsid w:val="00B961F5"/>
    <w:rsid w:val="00BA0248"/>
    <w:rsid w:val="00BA06F7"/>
    <w:rsid w:val="00BA1BBE"/>
    <w:rsid w:val="00BA1CC7"/>
    <w:rsid w:val="00BA23F6"/>
    <w:rsid w:val="00BA28C5"/>
    <w:rsid w:val="00BA3EA7"/>
    <w:rsid w:val="00BA4CD2"/>
    <w:rsid w:val="00BA4E53"/>
    <w:rsid w:val="00BA5384"/>
    <w:rsid w:val="00BA61B0"/>
    <w:rsid w:val="00BA6374"/>
    <w:rsid w:val="00BA760D"/>
    <w:rsid w:val="00BA7691"/>
    <w:rsid w:val="00BB1297"/>
    <w:rsid w:val="00BB182A"/>
    <w:rsid w:val="00BB19CD"/>
    <w:rsid w:val="00BB3686"/>
    <w:rsid w:val="00BB38A3"/>
    <w:rsid w:val="00BB65D7"/>
    <w:rsid w:val="00BB6CDF"/>
    <w:rsid w:val="00BB77E7"/>
    <w:rsid w:val="00BC0001"/>
    <w:rsid w:val="00BC0922"/>
    <w:rsid w:val="00BC0A40"/>
    <w:rsid w:val="00BC134B"/>
    <w:rsid w:val="00BC232A"/>
    <w:rsid w:val="00BC2790"/>
    <w:rsid w:val="00BC3616"/>
    <w:rsid w:val="00BC3B0A"/>
    <w:rsid w:val="00BC40B1"/>
    <w:rsid w:val="00BC4384"/>
    <w:rsid w:val="00BC4621"/>
    <w:rsid w:val="00BC4E9B"/>
    <w:rsid w:val="00BC5964"/>
    <w:rsid w:val="00BC5F58"/>
    <w:rsid w:val="00BC6BF8"/>
    <w:rsid w:val="00BC74AE"/>
    <w:rsid w:val="00BD0ACD"/>
    <w:rsid w:val="00BD0DE7"/>
    <w:rsid w:val="00BD17D4"/>
    <w:rsid w:val="00BD26F7"/>
    <w:rsid w:val="00BD36FF"/>
    <w:rsid w:val="00BD386D"/>
    <w:rsid w:val="00BD3E33"/>
    <w:rsid w:val="00BD5F69"/>
    <w:rsid w:val="00BD7134"/>
    <w:rsid w:val="00BD7BBA"/>
    <w:rsid w:val="00BD7C23"/>
    <w:rsid w:val="00BE0B75"/>
    <w:rsid w:val="00BE1033"/>
    <w:rsid w:val="00BE13C1"/>
    <w:rsid w:val="00BE23F1"/>
    <w:rsid w:val="00BE2560"/>
    <w:rsid w:val="00BE2EA2"/>
    <w:rsid w:val="00BE4154"/>
    <w:rsid w:val="00BE481A"/>
    <w:rsid w:val="00BE67E2"/>
    <w:rsid w:val="00BE7958"/>
    <w:rsid w:val="00BE7F01"/>
    <w:rsid w:val="00BF192B"/>
    <w:rsid w:val="00BF1B8B"/>
    <w:rsid w:val="00BF216D"/>
    <w:rsid w:val="00BF27E4"/>
    <w:rsid w:val="00BF2E3B"/>
    <w:rsid w:val="00BF349A"/>
    <w:rsid w:val="00BF48EE"/>
    <w:rsid w:val="00BF54DE"/>
    <w:rsid w:val="00BF5810"/>
    <w:rsid w:val="00BF7EFB"/>
    <w:rsid w:val="00C000C4"/>
    <w:rsid w:val="00C0059F"/>
    <w:rsid w:val="00C0061F"/>
    <w:rsid w:val="00C01E28"/>
    <w:rsid w:val="00C03400"/>
    <w:rsid w:val="00C03AD5"/>
    <w:rsid w:val="00C04AD5"/>
    <w:rsid w:val="00C04D13"/>
    <w:rsid w:val="00C053E0"/>
    <w:rsid w:val="00C0576F"/>
    <w:rsid w:val="00C05899"/>
    <w:rsid w:val="00C05985"/>
    <w:rsid w:val="00C05CBE"/>
    <w:rsid w:val="00C06783"/>
    <w:rsid w:val="00C0701A"/>
    <w:rsid w:val="00C0767E"/>
    <w:rsid w:val="00C07F61"/>
    <w:rsid w:val="00C1203F"/>
    <w:rsid w:val="00C131C2"/>
    <w:rsid w:val="00C1607B"/>
    <w:rsid w:val="00C1749F"/>
    <w:rsid w:val="00C17755"/>
    <w:rsid w:val="00C17E68"/>
    <w:rsid w:val="00C211F8"/>
    <w:rsid w:val="00C2240A"/>
    <w:rsid w:val="00C22B54"/>
    <w:rsid w:val="00C23714"/>
    <w:rsid w:val="00C2388E"/>
    <w:rsid w:val="00C241C4"/>
    <w:rsid w:val="00C25CA1"/>
    <w:rsid w:val="00C26204"/>
    <w:rsid w:val="00C262C9"/>
    <w:rsid w:val="00C26ADB"/>
    <w:rsid w:val="00C30116"/>
    <w:rsid w:val="00C31B45"/>
    <w:rsid w:val="00C32949"/>
    <w:rsid w:val="00C32C15"/>
    <w:rsid w:val="00C33BC9"/>
    <w:rsid w:val="00C33F36"/>
    <w:rsid w:val="00C35696"/>
    <w:rsid w:val="00C360A5"/>
    <w:rsid w:val="00C3684B"/>
    <w:rsid w:val="00C36D13"/>
    <w:rsid w:val="00C37031"/>
    <w:rsid w:val="00C37057"/>
    <w:rsid w:val="00C40BE2"/>
    <w:rsid w:val="00C40ED5"/>
    <w:rsid w:val="00C413A0"/>
    <w:rsid w:val="00C41BBC"/>
    <w:rsid w:val="00C42E4D"/>
    <w:rsid w:val="00C43C11"/>
    <w:rsid w:val="00C44BCC"/>
    <w:rsid w:val="00C4558A"/>
    <w:rsid w:val="00C45B76"/>
    <w:rsid w:val="00C47841"/>
    <w:rsid w:val="00C47D12"/>
    <w:rsid w:val="00C50272"/>
    <w:rsid w:val="00C5095C"/>
    <w:rsid w:val="00C50F59"/>
    <w:rsid w:val="00C51149"/>
    <w:rsid w:val="00C516D6"/>
    <w:rsid w:val="00C51813"/>
    <w:rsid w:val="00C51AA3"/>
    <w:rsid w:val="00C54271"/>
    <w:rsid w:val="00C55BBB"/>
    <w:rsid w:val="00C55FF8"/>
    <w:rsid w:val="00C56343"/>
    <w:rsid w:val="00C565A9"/>
    <w:rsid w:val="00C57240"/>
    <w:rsid w:val="00C57536"/>
    <w:rsid w:val="00C577AB"/>
    <w:rsid w:val="00C57E37"/>
    <w:rsid w:val="00C57FDA"/>
    <w:rsid w:val="00C60BF7"/>
    <w:rsid w:val="00C61CF5"/>
    <w:rsid w:val="00C640A8"/>
    <w:rsid w:val="00C651B9"/>
    <w:rsid w:val="00C651D0"/>
    <w:rsid w:val="00C6557A"/>
    <w:rsid w:val="00C666D0"/>
    <w:rsid w:val="00C66F14"/>
    <w:rsid w:val="00C67535"/>
    <w:rsid w:val="00C67E6A"/>
    <w:rsid w:val="00C707D2"/>
    <w:rsid w:val="00C70F97"/>
    <w:rsid w:val="00C70FB1"/>
    <w:rsid w:val="00C71597"/>
    <w:rsid w:val="00C72C3C"/>
    <w:rsid w:val="00C746C1"/>
    <w:rsid w:val="00C747E8"/>
    <w:rsid w:val="00C76F94"/>
    <w:rsid w:val="00C775EB"/>
    <w:rsid w:val="00C80734"/>
    <w:rsid w:val="00C81BD6"/>
    <w:rsid w:val="00C81D67"/>
    <w:rsid w:val="00C83157"/>
    <w:rsid w:val="00C833FF"/>
    <w:rsid w:val="00C83F28"/>
    <w:rsid w:val="00C84504"/>
    <w:rsid w:val="00C84521"/>
    <w:rsid w:val="00C84FA4"/>
    <w:rsid w:val="00C85846"/>
    <w:rsid w:val="00C865FD"/>
    <w:rsid w:val="00C86F8E"/>
    <w:rsid w:val="00C873B9"/>
    <w:rsid w:val="00C8746A"/>
    <w:rsid w:val="00C874D9"/>
    <w:rsid w:val="00C91300"/>
    <w:rsid w:val="00C91730"/>
    <w:rsid w:val="00C91D87"/>
    <w:rsid w:val="00C93101"/>
    <w:rsid w:val="00C94B0F"/>
    <w:rsid w:val="00C95EB5"/>
    <w:rsid w:val="00C96B4C"/>
    <w:rsid w:val="00C96BD5"/>
    <w:rsid w:val="00C979FE"/>
    <w:rsid w:val="00CA0765"/>
    <w:rsid w:val="00CA2CDC"/>
    <w:rsid w:val="00CA3B33"/>
    <w:rsid w:val="00CA4F91"/>
    <w:rsid w:val="00CA6013"/>
    <w:rsid w:val="00CA63EC"/>
    <w:rsid w:val="00CA67C6"/>
    <w:rsid w:val="00CA7808"/>
    <w:rsid w:val="00CA7E69"/>
    <w:rsid w:val="00CB0E72"/>
    <w:rsid w:val="00CB1178"/>
    <w:rsid w:val="00CB401F"/>
    <w:rsid w:val="00CB4235"/>
    <w:rsid w:val="00CB434D"/>
    <w:rsid w:val="00CB5F3C"/>
    <w:rsid w:val="00CB625C"/>
    <w:rsid w:val="00CB6A11"/>
    <w:rsid w:val="00CB6A3B"/>
    <w:rsid w:val="00CB776F"/>
    <w:rsid w:val="00CC0CA4"/>
    <w:rsid w:val="00CC0E5D"/>
    <w:rsid w:val="00CC2CA9"/>
    <w:rsid w:val="00CC3816"/>
    <w:rsid w:val="00CC3A20"/>
    <w:rsid w:val="00CC3AA6"/>
    <w:rsid w:val="00CC3DE7"/>
    <w:rsid w:val="00CC4771"/>
    <w:rsid w:val="00CC4B43"/>
    <w:rsid w:val="00CC4BBB"/>
    <w:rsid w:val="00CC5484"/>
    <w:rsid w:val="00CC5913"/>
    <w:rsid w:val="00CC5DE7"/>
    <w:rsid w:val="00CC5E58"/>
    <w:rsid w:val="00CD0F6C"/>
    <w:rsid w:val="00CD125A"/>
    <w:rsid w:val="00CD191A"/>
    <w:rsid w:val="00CD1A66"/>
    <w:rsid w:val="00CD2AE8"/>
    <w:rsid w:val="00CD3709"/>
    <w:rsid w:val="00CD376C"/>
    <w:rsid w:val="00CD382C"/>
    <w:rsid w:val="00CD3D27"/>
    <w:rsid w:val="00CD5148"/>
    <w:rsid w:val="00CD6EF6"/>
    <w:rsid w:val="00CD72E2"/>
    <w:rsid w:val="00CD78C3"/>
    <w:rsid w:val="00CE1466"/>
    <w:rsid w:val="00CE2E6B"/>
    <w:rsid w:val="00CE3367"/>
    <w:rsid w:val="00CE33B2"/>
    <w:rsid w:val="00CE35B1"/>
    <w:rsid w:val="00CE3C3B"/>
    <w:rsid w:val="00CE3F41"/>
    <w:rsid w:val="00CE468E"/>
    <w:rsid w:val="00CE5D93"/>
    <w:rsid w:val="00CE6366"/>
    <w:rsid w:val="00CE670E"/>
    <w:rsid w:val="00CE674E"/>
    <w:rsid w:val="00CE7146"/>
    <w:rsid w:val="00CE76EA"/>
    <w:rsid w:val="00CE79A8"/>
    <w:rsid w:val="00CE7E14"/>
    <w:rsid w:val="00CF0240"/>
    <w:rsid w:val="00CF0B18"/>
    <w:rsid w:val="00CF13A2"/>
    <w:rsid w:val="00CF1FF7"/>
    <w:rsid w:val="00CF254B"/>
    <w:rsid w:val="00CF2D6C"/>
    <w:rsid w:val="00CF32EF"/>
    <w:rsid w:val="00CF50DF"/>
    <w:rsid w:val="00CF59EE"/>
    <w:rsid w:val="00CF62C8"/>
    <w:rsid w:val="00CF63E2"/>
    <w:rsid w:val="00CF6C30"/>
    <w:rsid w:val="00CF76AE"/>
    <w:rsid w:val="00D00546"/>
    <w:rsid w:val="00D005BE"/>
    <w:rsid w:val="00D00A67"/>
    <w:rsid w:val="00D010E5"/>
    <w:rsid w:val="00D0139F"/>
    <w:rsid w:val="00D0254F"/>
    <w:rsid w:val="00D02D24"/>
    <w:rsid w:val="00D03AE6"/>
    <w:rsid w:val="00D03D02"/>
    <w:rsid w:val="00D05C5A"/>
    <w:rsid w:val="00D06816"/>
    <w:rsid w:val="00D1035F"/>
    <w:rsid w:val="00D10696"/>
    <w:rsid w:val="00D10EF9"/>
    <w:rsid w:val="00D111DD"/>
    <w:rsid w:val="00D11CC3"/>
    <w:rsid w:val="00D11E00"/>
    <w:rsid w:val="00D13751"/>
    <w:rsid w:val="00D1413B"/>
    <w:rsid w:val="00D150D7"/>
    <w:rsid w:val="00D15326"/>
    <w:rsid w:val="00D15FB7"/>
    <w:rsid w:val="00D16086"/>
    <w:rsid w:val="00D16D1F"/>
    <w:rsid w:val="00D17FBB"/>
    <w:rsid w:val="00D20158"/>
    <w:rsid w:val="00D2055D"/>
    <w:rsid w:val="00D229CE"/>
    <w:rsid w:val="00D22E57"/>
    <w:rsid w:val="00D25C28"/>
    <w:rsid w:val="00D26129"/>
    <w:rsid w:val="00D262A5"/>
    <w:rsid w:val="00D2703A"/>
    <w:rsid w:val="00D300FB"/>
    <w:rsid w:val="00D30223"/>
    <w:rsid w:val="00D3062E"/>
    <w:rsid w:val="00D30B62"/>
    <w:rsid w:val="00D31B0C"/>
    <w:rsid w:val="00D32F5C"/>
    <w:rsid w:val="00D33360"/>
    <w:rsid w:val="00D35248"/>
    <w:rsid w:val="00D3658B"/>
    <w:rsid w:val="00D3737C"/>
    <w:rsid w:val="00D3752C"/>
    <w:rsid w:val="00D378AC"/>
    <w:rsid w:val="00D378C2"/>
    <w:rsid w:val="00D40831"/>
    <w:rsid w:val="00D40969"/>
    <w:rsid w:val="00D40992"/>
    <w:rsid w:val="00D409D5"/>
    <w:rsid w:val="00D4131B"/>
    <w:rsid w:val="00D4262D"/>
    <w:rsid w:val="00D42DD1"/>
    <w:rsid w:val="00D43F0F"/>
    <w:rsid w:val="00D4496F"/>
    <w:rsid w:val="00D4498D"/>
    <w:rsid w:val="00D51F08"/>
    <w:rsid w:val="00D52773"/>
    <w:rsid w:val="00D55A26"/>
    <w:rsid w:val="00D5699E"/>
    <w:rsid w:val="00D6121B"/>
    <w:rsid w:val="00D61316"/>
    <w:rsid w:val="00D62DF0"/>
    <w:rsid w:val="00D65A48"/>
    <w:rsid w:val="00D66630"/>
    <w:rsid w:val="00D66F0F"/>
    <w:rsid w:val="00D66FA2"/>
    <w:rsid w:val="00D679E1"/>
    <w:rsid w:val="00D67C3E"/>
    <w:rsid w:val="00D70C3F"/>
    <w:rsid w:val="00D7205C"/>
    <w:rsid w:val="00D725EE"/>
    <w:rsid w:val="00D731D5"/>
    <w:rsid w:val="00D7443F"/>
    <w:rsid w:val="00D753FA"/>
    <w:rsid w:val="00D75B82"/>
    <w:rsid w:val="00D76692"/>
    <w:rsid w:val="00D7705E"/>
    <w:rsid w:val="00D770E6"/>
    <w:rsid w:val="00D80105"/>
    <w:rsid w:val="00D823FB"/>
    <w:rsid w:val="00D8303C"/>
    <w:rsid w:val="00D830D7"/>
    <w:rsid w:val="00D832C6"/>
    <w:rsid w:val="00D83C63"/>
    <w:rsid w:val="00D84043"/>
    <w:rsid w:val="00D84BE9"/>
    <w:rsid w:val="00D85717"/>
    <w:rsid w:val="00D85B5C"/>
    <w:rsid w:val="00D8741E"/>
    <w:rsid w:val="00D87F65"/>
    <w:rsid w:val="00D90339"/>
    <w:rsid w:val="00D92277"/>
    <w:rsid w:val="00D93411"/>
    <w:rsid w:val="00D93A54"/>
    <w:rsid w:val="00D93CFA"/>
    <w:rsid w:val="00D94B55"/>
    <w:rsid w:val="00D950A8"/>
    <w:rsid w:val="00D9590E"/>
    <w:rsid w:val="00D969CB"/>
    <w:rsid w:val="00DA0562"/>
    <w:rsid w:val="00DA06DA"/>
    <w:rsid w:val="00DA0D18"/>
    <w:rsid w:val="00DA117D"/>
    <w:rsid w:val="00DA1EBA"/>
    <w:rsid w:val="00DA2A46"/>
    <w:rsid w:val="00DA32CB"/>
    <w:rsid w:val="00DA3B28"/>
    <w:rsid w:val="00DA4973"/>
    <w:rsid w:val="00DA6FEA"/>
    <w:rsid w:val="00DA74F6"/>
    <w:rsid w:val="00DB02C6"/>
    <w:rsid w:val="00DB078D"/>
    <w:rsid w:val="00DB12A2"/>
    <w:rsid w:val="00DB3C9B"/>
    <w:rsid w:val="00DB488C"/>
    <w:rsid w:val="00DB4D06"/>
    <w:rsid w:val="00DB4FA3"/>
    <w:rsid w:val="00DB64A3"/>
    <w:rsid w:val="00DB750C"/>
    <w:rsid w:val="00DC0FEF"/>
    <w:rsid w:val="00DC121A"/>
    <w:rsid w:val="00DC2EFE"/>
    <w:rsid w:val="00DC32D6"/>
    <w:rsid w:val="00DC3C08"/>
    <w:rsid w:val="00DC549C"/>
    <w:rsid w:val="00DC6380"/>
    <w:rsid w:val="00DC6466"/>
    <w:rsid w:val="00DC691E"/>
    <w:rsid w:val="00DC7D7A"/>
    <w:rsid w:val="00DD0176"/>
    <w:rsid w:val="00DD0A1A"/>
    <w:rsid w:val="00DD0AB5"/>
    <w:rsid w:val="00DD0EC2"/>
    <w:rsid w:val="00DD20B8"/>
    <w:rsid w:val="00DD3621"/>
    <w:rsid w:val="00DD3937"/>
    <w:rsid w:val="00DD4940"/>
    <w:rsid w:val="00DD717E"/>
    <w:rsid w:val="00DE0338"/>
    <w:rsid w:val="00DE07E8"/>
    <w:rsid w:val="00DE0AFB"/>
    <w:rsid w:val="00DE1A5C"/>
    <w:rsid w:val="00DE1C5C"/>
    <w:rsid w:val="00DE1CB8"/>
    <w:rsid w:val="00DE1ECF"/>
    <w:rsid w:val="00DE3955"/>
    <w:rsid w:val="00DE40A1"/>
    <w:rsid w:val="00DE4C4E"/>
    <w:rsid w:val="00DE6AF1"/>
    <w:rsid w:val="00DE6F2B"/>
    <w:rsid w:val="00DE7870"/>
    <w:rsid w:val="00DE7A33"/>
    <w:rsid w:val="00DF0A3E"/>
    <w:rsid w:val="00DF1371"/>
    <w:rsid w:val="00DF1588"/>
    <w:rsid w:val="00DF1B2A"/>
    <w:rsid w:val="00DF2920"/>
    <w:rsid w:val="00DF3446"/>
    <w:rsid w:val="00DF3C77"/>
    <w:rsid w:val="00DF3FC5"/>
    <w:rsid w:val="00DF4505"/>
    <w:rsid w:val="00DF4E35"/>
    <w:rsid w:val="00DF516F"/>
    <w:rsid w:val="00DF5DE1"/>
    <w:rsid w:val="00DF5E7D"/>
    <w:rsid w:val="00DF6970"/>
    <w:rsid w:val="00DF6D87"/>
    <w:rsid w:val="00DF7B53"/>
    <w:rsid w:val="00E0018D"/>
    <w:rsid w:val="00E00642"/>
    <w:rsid w:val="00E028E9"/>
    <w:rsid w:val="00E02B5F"/>
    <w:rsid w:val="00E02C62"/>
    <w:rsid w:val="00E03A92"/>
    <w:rsid w:val="00E0467C"/>
    <w:rsid w:val="00E0520B"/>
    <w:rsid w:val="00E05459"/>
    <w:rsid w:val="00E05692"/>
    <w:rsid w:val="00E058F2"/>
    <w:rsid w:val="00E05E2E"/>
    <w:rsid w:val="00E0731C"/>
    <w:rsid w:val="00E102C5"/>
    <w:rsid w:val="00E103B9"/>
    <w:rsid w:val="00E115DF"/>
    <w:rsid w:val="00E1263A"/>
    <w:rsid w:val="00E12790"/>
    <w:rsid w:val="00E127F7"/>
    <w:rsid w:val="00E13327"/>
    <w:rsid w:val="00E13598"/>
    <w:rsid w:val="00E13B60"/>
    <w:rsid w:val="00E14DDA"/>
    <w:rsid w:val="00E1511F"/>
    <w:rsid w:val="00E1537E"/>
    <w:rsid w:val="00E15701"/>
    <w:rsid w:val="00E15BE6"/>
    <w:rsid w:val="00E20767"/>
    <w:rsid w:val="00E20841"/>
    <w:rsid w:val="00E20866"/>
    <w:rsid w:val="00E215DC"/>
    <w:rsid w:val="00E217EB"/>
    <w:rsid w:val="00E25307"/>
    <w:rsid w:val="00E2661B"/>
    <w:rsid w:val="00E301D8"/>
    <w:rsid w:val="00E313DF"/>
    <w:rsid w:val="00E3146B"/>
    <w:rsid w:val="00E31F3A"/>
    <w:rsid w:val="00E323F2"/>
    <w:rsid w:val="00E327C3"/>
    <w:rsid w:val="00E32B23"/>
    <w:rsid w:val="00E332A1"/>
    <w:rsid w:val="00E3459A"/>
    <w:rsid w:val="00E35E71"/>
    <w:rsid w:val="00E36A5F"/>
    <w:rsid w:val="00E36E11"/>
    <w:rsid w:val="00E3712A"/>
    <w:rsid w:val="00E40852"/>
    <w:rsid w:val="00E4198E"/>
    <w:rsid w:val="00E41AE8"/>
    <w:rsid w:val="00E41FF4"/>
    <w:rsid w:val="00E424CA"/>
    <w:rsid w:val="00E427DE"/>
    <w:rsid w:val="00E4281B"/>
    <w:rsid w:val="00E42908"/>
    <w:rsid w:val="00E42F02"/>
    <w:rsid w:val="00E43026"/>
    <w:rsid w:val="00E43C17"/>
    <w:rsid w:val="00E44E73"/>
    <w:rsid w:val="00E463DE"/>
    <w:rsid w:val="00E4659C"/>
    <w:rsid w:val="00E503CF"/>
    <w:rsid w:val="00E50B67"/>
    <w:rsid w:val="00E52661"/>
    <w:rsid w:val="00E527CE"/>
    <w:rsid w:val="00E55116"/>
    <w:rsid w:val="00E55D98"/>
    <w:rsid w:val="00E56775"/>
    <w:rsid w:val="00E56D35"/>
    <w:rsid w:val="00E57802"/>
    <w:rsid w:val="00E600C4"/>
    <w:rsid w:val="00E60249"/>
    <w:rsid w:val="00E606A9"/>
    <w:rsid w:val="00E60E39"/>
    <w:rsid w:val="00E61F89"/>
    <w:rsid w:val="00E62273"/>
    <w:rsid w:val="00E624D9"/>
    <w:rsid w:val="00E63C1F"/>
    <w:rsid w:val="00E65420"/>
    <w:rsid w:val="00E6551A"/>
    <w:rsid w:val="00E661B7"/>
    <w:rsid w:val="00E67488"/>
    <w:rsid w:val="00E700F1"/>
    <w:rsid w:val="00E71166"/>
    <w:rsid w:val="00E71C3E"/>
    <w:rsid w:val="00E71F0B"/>
    <w:rsid w:val="00E740EA"/>
    <w:rsid w:val="00E744CC"/>
    <w:rsid w:val="00E75C1E"/>
    <w:rsid w:val="00E80622"/>
    <w:rsid w:val="00E80ED0"/>
    <w:rsid w:val="00E811BC"/>
    <w:rsid w:val="00E813A2"/>
    <w:rsid w:val="00E82CA8"/>
    <w:rsid w:val="00E82DA1"/>
    <w:rsid w:val="00E83A7B"/>
    <w:rsid w:val="00E84DA3"/>
    <w:rsid w:val="00E86020"/>
    <w:rsid w:val="00E869EA"/>
    <w:rsid w:val="00E86B73"/>
    <w:rsid w:val="00E87C61"/>
    <w:rsid w:val="00E9054A"/>
    <w:rsid w:val="00E917BA"/>
    <w:rsid w:val="00E94906"/>
    <w:rsid w:val="00E95188"/>
    <w:rsid w:val="00E9782F"/>
    <w:rsid w:val="00E97A74"/>
    <w:rsid w:val="00EA1D58"/>
    <w:rsid w:val="00EA1F6A"/>
    <w:rsid w:val="00EA20DF"/>
    <w:rsid w:val="00EA249F"/>
    <w:rsid w:val="00EA618F"/>
    <w:rsid w:val="00EB13D7"/>
    <w:rsid w:val="00EB2E69"/>
    <w:rsid w:val="00EB3610"/>
    <w:rsid w:val="00EB392B"/>
    <w:rsid w:val="00EB454B"/>
    <w:rsid w:val="00EB5C51"/>
    <w:rsid w:val="00EB5C5A"/>
    <w:rsid w:val="00EC0399"/>
    <w:rsid w:val="00EC1208"/>
    <w:rsid w:val="00EC3048"/>
    <w:rsid w:val="00EC308E"/>
    <w:rsid w:val="00EC3A33"/>
    <w:rsid w:val="00EC3C9C"/>
    <w:rsid w:val="00EC4130"/>
    <w:rsid w:val="00EC571C"/>
    <w:rsid w:val="00EC5F42"/>
    <w:rsid w:val="00EC6403"/>
    <w:rsid w:val="00EC6C1F"/>
    <w:rsid w:val="00EC702E"/>
    <w:rsid w:val="00EC77AC"/>
    <w:rsid w:val="00EC7D32"/>
    <w:rsid w:val="00ED0359"/>
    <w:rsid w:val="00ED10D0"/>
    <w:rsid w:val="00ED327C"/>
    <w:rsid w:val="00ED338E"/>
    <w:rsid w:val="00ED4079"/>
    <w:rsid w:val="00ED4F1A"/>
    <w:rsid w:val="00ED5FC0"/>
    <w:rsid w:val="00ED61E0"/>
    <w:rsid w:val="00ED62D5"/>
    <w:rsid w:val="00ED69A2"/>
    <w:rsid w:val="00ED6DFF"/>
    <w:rsid w:val="00ED7136"/>
    <w:rsid w:val="00ED7236"/>
    <w:rsid w:val="00ED772B"/>
    <w:rsid w:val="00EE03E7"/>
    <w:rsid w:val="00EE0804"/>
    <w:rsid w:val="00EE0897"/>
    <w:rsid w:val="00EE08A0"/>
    <w:rsid w:val="00EE0CDB"/>
    <w:rsid w:val="00EE12B1"/>
    <w:rsid w:val="00EE17A3"/>
    <w:rsid w:val="00EE19CB"/>
    <w:rsid w:val="00EE2679"/>
    <w:rsid w:val="00EE26FF"/>
    <w:rsid w:val="00EE3AB7"/>
    <w:rsid w:val="00EE5032"/>
    <w:rsid w:val="00EE5096"/>
    <w:rsid w:val="00EE56E0"/>
    <w:rsid w:val="00EE7D30"/>
    <w:rsid w:val="00EF1CF2"/>
    <w:rsid w:val="00EF2604"/>
    <w:rsid w:val="00EF2814"/>
    <w:rsid w:val="00EF3AA9"/>
    <w:rsid w:val="00EF4524"/>
    <w:rsid w:val="00EF4890"/>
    <w:rsid w:val="00EF58E4"/>
    <w:rsid w:val="00EF66A0"/>
    <w:rsid w:val="00EF6DE9"/>
    <w:rsid w:val="00EF7073"/>
    <w:rsid w:val="00EF7A9E"/>
    <w:rsid w:val="00F00250"/>
    <w:rsid w:val="00F01292"/>
    <w:rsid w:val="00F012D7"/>
    <w:rsid w:val="00F0174E"/>
    <w:rsid w:val="00F0244F"/>
    <w:rsid w:val="00F02513"/>
    <w:rsid w:val="00F02C93"/>
    <w:rsid w:val="00F0418E"/>
    <w:rsid w:val="00F04A4C"/>
    <w:rsid w:val="00F05069"/>
    <w:rsid w:val="00F057F4"/>
    <w:rsid w:val="00F06551"/>
    <w:rsid w:val="00F065F1"/>
    <w:rsid w:val="00F06AC5"/>
    <w:rsid w:val="00F07AB2"/>
    <w:rsid w:val="00F07EF3"/>
    <w:rsid w:val="00F10514"/>
    <w:rsid w:val="00F10BE3"/>
    <w:rsid w:val="00F10EA5"/>
    <w:rsid w:val="00F11DB4"/>
    <w:rsid w:val="00F12645"/>
    <w:rsid w:val="00F132CD"/>
    <w:rsid w:val="00F134F8"/>
    <w:rsid w:val="00F142EA"/>
    <w:rsid w:val="00F14695"/>
    <w:rsid w:val="00F14B2E"/>
    <w:rsid w:val="00F15596"/>
    <w:rsid w:val="00F1677B"/>
    <w:rsid w:val="00F17787"/>
    <w:rsid w:val="00F17FA3"/>
    <w:rsid w:val="00F20BF4"/>
    <w:rsid w:val="00F20CE4"/>
    <w:rsid w:val="00F219C7"/>
    <w:rsid w:val="00F222B4"/>
    <w:rsid w:val="00F236E2"/>
    <w:rsid w:val="00F23D89"/>
    <w:rsid w:val="00F24D1F"/>
    <w:rsid w:val="00F25177"/>
    <w:rsid w:val="00F2518A"/>
    <w:rsid w:val="00F253FA"/>
    <w:rsid w:val="00F256D5"/>
    <w:rsid w:val="00F25704"/>
    <w:rsid w:val="00F25B1E"/>
    <w:rsid w:val="00F30E00"/>
    <w:rsid w:val="00F318F8"/>
    <w:rsid w:val="00F326AA"/>
    <w:rsid w:val="00F329FC"/>
    <w:rsid w:val="00F32AB4"/>
    <w:rsid w:val="00F330C1"/>
    <w:rsid w:val="00F339CF"/>
    <w:rsid w:val="00F33FE6"/>
    <w:rsid w:val="00F34C23"/>
    <w:rsid w:val="00F3500F"/>
    <w:rsid w:val="00F352A7"/>
    <w:rsid w:val="00F36554"/>
    <w:rsid w:val="00F36C48"/>
    <w:rsid w:val="00F37413"/>
    <w:rsid w:val="00F4119E"/>
    <w:rsid w:val="00F41A5B"/>
    <w:rsid w:val="00F41ADF"/>
    <w:rsid w:val="00F41F34"/>
    <w:rsid w:val="00F4353B"/>
    <w:rsid w:val="00F43EB7"/>
    <w:rsid w:val="00F455DE"/>
    <w:rsid w:val="00F462E2"/>
    <w:rsid w:val="00F4704A"/>
    <w:rsid w:val="00F47514"/>
    <w:rsid w:val="00F50666"/>
    <w:rsid w:val="00F508FD"/>
    <w:rsid w:val="00F50B61"/>
    <w:rsid w:val="00F52163"/>
    <w:rsid w:val="00F52638"/>
    <w:rsid w:val="00F5282E"/>
    <w:rsid w:val="00F533BE"/>
    <w:rsid w:val="00F53536"/>
    <w:rsid w:val="00F536D9"/>
    <w:rsid w:val="00F539FA"/>
    <w:rsid w:val="00F53A18"/>
    <w:rsid w:val="00F53F43"/>
    <w:rsid w:val="00F54389"/>
    <w:rsid w:val="00F54A8B"/>
    <w:rsid w:val="00F54A91"/>
    <w:rsid w:val="00F553A5"/>
    <w:rsid w:val="00F563CA"/>
    <w:rsid w:val="00F57125"/>
    <w:rsid w:val="00F57395"/>
    <w:rsid w:val="00F60CF2"/>
    <w:rsid w:val="00F62663"/>
    <w:rsid w:val="00F64ADF"/>
    <w:rsid w:val="00F64D18"/>
    <w:rsid w:val="00F65619"/>
    <w:rsid w:val="00F657C6"/>
    <w:rsid w:val="00F66470"/>
    <w:rsid w:val="00F66A34"/>
    <w:rsid w:val="00F67313"/>
    <w:rsid w:val="00F7188E"/>
    <w:rsid w:val="00F720EB"/>
    <w:rsid w:val="00F737EB"/>
    <w:rsid w:val="00F747AA"/>
    <w:rsid w:val="00F74AA8"/>
    <w:rsid w:val="00F751A3"/>
    <w:rsid w:val="00F751AA"/>
    <w:rsid w:val="00F75B2C"/>
    <w:rsid w:val="00F75D55"/>
    <w:rsid w:val="00F800C2"/>
    <w:rsid w:val="00F800CA"/>
    <w:rsid w:val="00F817D5"/>
    <w:rsid w:val="00F83718"/>
    <w:rsid w:val="00F83BB0"/>
    <w:rsid w:val="00F84BF2"/>
    <w:rsid w:val="00F85061"/>
    <w:rsid w:val="00F863DB"/>
    <w:rsid w:val="00F86DB5"/>
    <w:rsid w:val="00F87AB5"/>
    <w:rsid w:val="00F87C97"/>
    <w:rsid w:val="00F9061F"/>
    <w:rsid w:val="00F90888"/>
    <w:rsid w:val="00F910FB"/>
    <w:rsid w:val="00F91506"/>
    <w:rsid w:val="00F91687"/>
    <w:rsid w:val="00F91ADE"/>
    <w:rsid w:val="00F91DEC"/>
    <w:rsid w:val="00F91F69"/>
    <w:rsid w:val="00F92160"/>
    <w:rsid w:val="00F93444"/>
    <w:rsid w:val="00F93616"/>
    <w:rsid w:val="00F94F8F"/>
    <w:rsid w:val="00F95463"/>
    <w:rsid w:val="00F95F5F"/>
    <w:rsid w:val="00F9795C"/>
    <w:rsid w:val="00FA007B"/>
    <w:rsid w:val="00FA0C11"/>
    <w:rsid w:val="00FA136F"/>
    <w:rsid w:val="00FA141D"/>
    <w:rsid w:val="00FA2825"/>
    <w:rsid w:val="00FA4003"/>
    <w:rsid w:val="00FA478C"/>
    <w:rsid w:val="00FA4E2C"/>
    <w:rsid w:val="00FA50E0"/>
    <w:rsid w:val="00FA6575"/>
    <w:rsid w:val="00FA68B9"/>
    <w:rsid w:val="00FA7524"/>
    <w:rsid w:val="00FA7A93"/>
    <w:rsid w:val="00FB0FD3"/>
    <w:rsid w:val="00FB2460"/>
    <w:rsid w:val="00FB25F2"/>
    <w:rsid w:val="00FB3986"/>
    <w:rsid w:val="00FB4DAB"/>
    <w:rsid w:val="00FB5287"/>
    <w:rsid w:val="00FB5BE9"/>
    <w:rsid w:val="00FB70DE"/>
    <w:rsid w:val="00FB7B70"/>
    <w:rsid w:val="00FB7F6D"/>
    <w:rsid w:val="00FC09A9"/>
    <w:rsid w:val="00FC1CE1"/>
    <w:rsid w:val="00FC3097"/>
    <w:rsid w:val="00FC422F"/>
    <w:rsid w:val="00FC51E8"/>
    <w:rsid w:val="00FC62F3"/>
    <w:rsid w:val="00FC6636"/>
    <w:rsid w:val="00FC7146"/>
    <w:rsid w:val="00FC760C"/>
    <w:rsid w:val="00FD026D"/>
    <w:rsid w:val="00FD0800"/>
    <w:rsid w:val="00FD0930"/>
    <w:rsid w:val="00FD0B01"/>
    <w:rsid w:val="00FD1EBB"/>
    <w:rsid w:val="00FD2876"/>
    <w:rsid w:val="00FD3D86"/>
    <w:rsid w:val="00FD41B0"/>
    <w:rsid w:val="00FD4734"/>
    <w:rsid w:val="00FD5D77"/>
    <w:rsid w:val="00FD5FAA"/>
    <w:rsid w:val="00FD6B38"/>
    <w:rsid w:val="00FD73A1"/>
    <w:rsid w:val="00FD7416"/>
    <w:rsid w:val="00FE0CD5"/>
    <w:rsid w:val="00FE11AC"/>
    <w:rsid w:val="00FE39BD"/>
    <w:rsid w:val="00FE431C"/>
    <w:rsid w:val="00FE4576"/>
    <w:rsid w:val="00FE45A7"/>
    <w:rsid w:val="00FE4ABB"/>
    <w:rsid w:val="00FE5150"/>
    <w:rsid w:val="00FE622C"/>
    <w:rsid w:val="00FE715A"/>
    <w:rsid w:val="00FE7465"/>
    <w:rsid w:val="00FF33D9"/>
    <w:rsid w:val="00FF4B56"/>
    <w:rsid w:val="00FF53D9"/>
    <w:rsid w:val="00FF63D9"/>
    <w:rsid w:val="00FF6722"/>
    <w:rsid w:val="00FF747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B3F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24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42BF"/>
    <w:rPr>
      <w:rFonts w:ascii="Calibri" w:eastAsia="Calibri" w:hAnsi="Calibri" w:cs="Times New Roman"/>
    </w:rPr>
  </w:style>
  <w:style w:type="character" w:styleId="a6">
    <w:name w:val="page number"/>
    <w:basedOn w:val="a0"/>
    <w:rsid w:val="009242BF"/>
  </w:style>
  <w:style w:type="paragraph" w:styleId="a7">
    <w:name w:val="Balloon Text"/>
    <w:basedOn w:val="a"/>
    <w:link w:val="a8"/>
    <w:uiPriority w:val="99"/>
    <w:semiHidden/>
    <w:unhideWhenUsed/>
    <w:rsid w:val="002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D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19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C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3FE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footnote text"/>
    <w:basedOn w:val="a"/>
    <w:link w:val="ac"/>
    <w:semiHidden/>
    <w:rsid w:val="00902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02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327D3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95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d"/>
    <w:uiPriority w:val="99"/>
    <w:rsid w:val="001D1AFC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1D1A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A65D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A65D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1A59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3958BB"/>
  </w:style>
  <w:style w:type="character" w:styleId="af2">
    <w:name w:val="Hyperlink"/>
    <w:basedOn w:val="a0"/>
    <w:uiPriority w:val="99"/>
    <w:semiHidden/>
    <w:unhideWhenUsed/>
    <w:rsid w:val="003958BB"/>
    <w:rPr>
      <w:color w:val="0000FF"/>
      <w:u w:val="single"/>
    </w:rPr>
  </w:style>
  <w:style w:type="character" w:styleId="af3">
    <w:name w:val="Emphasis"/>
    <w:basedOn w:val="a0"/>
    <w:uiPriority w:val="20"/>
    <w:qFormat/>
    <w:rsid w:val="003958BB"/>
    <w:rPr>
      <w:i/>
      <w:iCs/>
    </w:rPr>
  </w:style>
  <w:style w:type="paragraph" w:customStyle="1" w:styleId="s1">
    <w:name w:val="s_1"/>
    <w:basedOn w:val="a"/>
    <w:rsid w:val="006D7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E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8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C241C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729A-CD32-4E21-80D4-E8E5995B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23</Pages>
  <Words>11262</Words>
  <Characters>64194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2017-03-29T06:07:00Z</cp:lastPrinted>
  <dcterms:created xsi:type="dcterms:W3CDTF">2016-04-04T02:50:00Z</dcterms:created>
  <dcterms:modified xsi:type="dcterms:W3CDTF">2017-04-17T05:46:00Z</dcterms:modified>
</cp:coreProperties>
</file>